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1561"/>
        <w:gridCol w:w="6664"/>
        <w:gridCol w:w="12"/>
        <w:gridCol w:w="5284"/>
      </w:tblGrid>
      <w:tr w:rsidR="004B115C" w:rsidTr="00972334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35278" w:rsidRPr="002001DB" w:rsidRDefault="004B115C" w:rsidP="00C726C5">
            <w:pPr>
              <w:jc w:val="center"/>
              <w:rPr>
                <w:b/>
                <w:sz w:val="28"/>
                <w:szCs w:val="28"/>
              </w:rPr>
            </w:pPr>
            <w:r w:rsidRPr="002001DB">
              <w:rPr>
                <w:b/>
                <w:sz w:val="28"/>
                <w:szCs w:val="28"/>
              </w:rPr>
              <w:t>and procedures</w:t>
            </w:r>
          </w:p>
          <w:p w:rsidR="002001DB" w:rsidRPr="002001DB" w:rsidRDefault="00035278" w:rsidP="00972334">
            <w:pPr>
              <w:jc w:val="center"/>
              <w:rPr>
                <w:b/>
              </w:rPr>
            </w:pPr>
            <w:r w:rsidRPr="002001DB">
              <w:rPr>
                <w:b/>
              </w:rPr>
              <w:t xml:space="preserve">The following </w:t>
            </w:r>
            <w:r w:rsidR="00723514">
              <w:rPr>
                <w:b/>
              </w:rPr>
              <w:t xml:space="preserve">document </w:t>
            </w:r>
            <w:r w:rsidRPr="002001DB">
              <w:rPr>
                <w:b/>
              </w:rPr>
              <w:t xml:space="preserve">links </w:t>
            </w:r>
            <w:r w:rsidR="00723514">
              <w:rPr>
                <w:b/>
              </w:rPr>
              <w:t xml:space="preserve">the policies required under the </w:t>
            </w:r>
            <w:r w:rsidR="00723514" w:rsidRPr="002001DB">
              <w:rPr>
                <w:b/>
              </w:rPr>
              <w:t>Early Childhood and Care Services National Regulations 2011 (regulation 168)</w:t>
            </w:r>
            <w:r w:rsidR="00723514">
              <w:rPr>
                <w:b/>
              </w:rPr>
              <w:t xml:space="preserve"> with </w:t>
            </w:r>
            <w:r w:rsidRPr="002001DB">
              <w:rPr>
                <w:b/>
              </w:rPr>
              <w:t>the Department’</w:t>
            </w:r>
            <w:r w:rsidR="00723514">
              <w:rPr>
                <w:b/>
              </w:rPr>
              <w:t>s policies and the Preschool Handbook</w:t>
            </w:r>
          </w:p>
          <w:p w:rsidR="00C726C5" w:rsidRPr="00035278" w:rsidRDefault="00C726C5" w:rsidP="00972334">
            <w:pPr>
              <w:jc w:val="center"/>
            </w:pPr>
          </w:p>
        </w:tc>
      </w:tr>
      <w:tr w:rsidR="004B115C" w:rsidTr="001C3661">
        <w:trPr>
          <w:tblHeader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3E5" w:rsidRPr="00E52FD2" w:rsidRDefault="001723E5" w:rsidP="00972334">
            <w:pPr>
              <w:jc w:val="center"/>
              <w:rPr>
                <w:b/>
              </w:rPr>
            </w:pPr>
            <w:r>
              <w:rPr>
                <w:b/>
              </w:rPr>
              <w:t>Content of policy and /or procedure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115C" w:rsidRPr="00E52FD2" w:rsidRDefault="001723E5" w:rsidP="00972334">
            <w:pPr>
              <w:jc w:val="center"/>
              <w:rPr>
                <w:b/>
              </w:rPr>
            </w:pPr>
            <w:r>
              <w:rPr>
                <w:b/>
              </w:rPr>
              <w:t>Related regulation and National Quality Standard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115C" w:rsidRPr="00E52FD2" w:rsidRDefault="004B115C" w:rsidP="00972334">
            <w:pPr>
              <w:jc w:val="center"/>
              <w:rPr>
                <w:b/>
              </w:rPr>
            </w:pPr>
            <w:r w:rsidRPr="00E52FD2">
              <w:rPr>
                <w:b/>
              </w:rPr>
              <w:t>D</w:t>
            </w:r>
            <w:r w:rsidR="00E77AB8">
              <w:rPr>
                <w:b/>
              </w:rPr>
              <w:t xml:space="preserve">epartment of Education and Communities </w:t>
            </w:r>
            <w:r w:rsidR="001723E5">
              <w:rPr>
                <w:b/>
              </w:rPr>
              <w:t>p</w:t>
            </w:r>
            <w:r w:rsidR="00367129">
              <w:rPr>
                <w:b/>
              </w:rPr>
              <w:t>olicy</w:t>
            </w:r>
            <w:r w:rsidR="00A53DA2">
              <w:rPr>
                <w:b/>
              </w:rPr>
              <w:t xml:space="preserve"> </w:t>
            </w:r>
            <w:r w:rsidR="001723E5">
              <w:rPr>
                <w:b/>
              </w:rPr>
              <w:t>and/or p</w:t>
            </w:r>
            <w:r w:rsidR="00C726C5">
              <w:rPr>
                <w:b/>
              </w:rPr>
              <w:t>rocedure</w:t>
            </w: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B115C" w:rsidRDefault="00E24E7A" w:rsidP="00972334">
            <w:pPr>
              <w:jc w:val="center"/>
              <w:rPr>
                <w:b/>
              </w:rPr>
            </w:pPr>
            <w:hyperlink r:id="rId9" w:history="1">
              <w:r w:rsidR="007073E7" w:rsidRPr="0042306F">
                <w:rPr>
                  <w:rStyle w:val="Hyperlink"/>
                  <w:b/>
                </w:rPr>
                <w:t>Preschool Handbook, Early Learning Unit</w:t>
              </w:r>
            </w:hyperlink>
          </w:p>
          <w:p w:rsidR="00557037" w:rsidRPr="00E52FD2" w:rsidRDefault="00557037" w:rsidP="00972334">
            <w:pPr>
              <w:jc w:val="center"/>
              <w:rPr>
                <w:b/>
              </w:rPr>
            </w:pPr>
          </w:p>
        </w:tc>
      </w:tr>
      <w:tr w:rsidR="004B115C" w:rsidRPr="00B93AF2" w:rsidTr="001C3661">
        <w:tc>
          <w:tcPr>
            <w:tcW w:w="5000" w:type="pct"/>
            <w:gridSpan w:val="5"/>
            <w:shd w:val="clear" w:color="auto" w:fill="BFBFBF" w:themeFill="background1" w:themeFillShade="BF"/>
          </w:tcPr>
          <w:p w:rsidR="004B115C" w:rsidRPr="00B93AF2" w:rsidRDefault="00035278" w:rsidP="00AF36AF">
            <w:pPr>
              <w:spacing w:before="120" w:after="120"/>
              <w:rPr>
                <w:b/>
              </w:rPr>
            </w:pPr>
            <w:r w:rsidRPr="00B93AF2">
              <w:rPr>
                <w:b/>
              </w:rPr>
              <w:t xml:space="preserve">Health and safety </w:t>
            </w:r>
          </w:p>
        </w:tc>
      </w:tr>
      <w:tr w:rsidR="00220E4A" w:rsidTr="00B05255">
        <w:trPr>
          <w:trHeight w:val="1965"/>
        </w:trPr>
        <w:tc>
          <w:tcPr>
            <w:tcW w:w="670" w:type="pct"/>
            <w:shd w:val="clear" w:color="auto" w:fill="FFFFFF" w:themeFill="background1"/>
          </w:tcPr>
          <w:p w:rsidR="00220E4A" w:rsidRDefault="00220E4A" w:rsidP="00337CC8">
            <w:r>
              <w:t>Acceptance and Refusal of authorisations</w:t>
            </w:r>
          </w:p>
          <w:p w:rsidR="00220E4A" w:rsidRDefault="00220E4A" w:rsidP="00337CC8"/>
          <w:p w:rsidR="00220E4A" w:rsidRDefault="00220E4A" w:rsidP="00337CC8">
            <w:r>
              <w:t>Administration of medication</w:t>
            </w:r>
          </w:p>
        </w:tc>
        <w:tc>
          <w:tcPr>
            <w:tcW w:w="500" w:type="pct"/>
            <w:shd w:val="clear" w:color="auto" w:fill="FFFFFF" w:themeFill="background1"/>
          </w:tcPr>
          <w:p w:rsidR="00220E4A" w:rsidRDefault="00220E4A" w:rsidP="00337CC8">
            <w:r>
              <w:t xml:space="preserve">Regulation 92(3), 93, 102, 160, 161 </w:t>
            </w:r>
          </w:p>
          <w:p w:rsidR="00220E4A" w:rsidRDefault="00220E4A" w:rsidP="00337CC8"/>
          <w:p w:rsidR="00220E4A" w:rsidRDefault="00220E4A" w:rsidP="00337CC8">
            <w:r>
              <w:t>Standard 7.3</w:t>
            </w:r>
          </w:p>
          <w:p w:rsidR="00220E4A" w:rsidRDefault="00220E4A" w:rsidP="00337CC8"/>
        </w:tc>
        <w:tc>
          <w:tcPr>
            <w:tcW w:w="2138" w:type="pct"/>
            <w:gridSpan w:val="2"/>
            <w:shd w:val="clear" w:color="auto" w:fill="FFFFFF" w:themeFill="background1"/>
          </w:tcPr>
          <w:p w:rsidR="00AE3442" w:rsidRDefault="00E24E7A" w:rsidP="00AE3442">
            <w:hyperlink r:id="rId10" w:history="1">
              <w:r w:rsidR="00AE3442" w:rsidRPr="00EA1E2D">
                <w:rPr>
                  <w:rStyle w:val="Hyperlink"/>
                </w:rPr>
                <w:t>Administration of medication: Legal Issues Bulletin No. 46 Jan 2012</w:t>
              </w:r>
            </w:hyperlink>
          </w:p>
          <w:p w:rsidR="00AE3442" w:rsidRDefault="00AE3442" w:rsidP="00AE3442"/>
          <w:p w:rsidR="0042306F" w:rsidRDefault="00E24E7A" w:rsidP="00337CC8">
            <w:pPr>
              <w:rPr>
                <w:rFonts w:eastAsia="Times New Roman" w:cs="Times New Roman"/>
              </w:rPr>
            </w:pPr>
            <w:hyperlink r:id="rId11" w:tooltip="https://detwww.det.nsw.edu.au/policies/student_admin/excursions/excursion_pol/PD20040010_i.shtml?query=excursion" w:history="1">
              <w:r w:rsidR="00220E4A" w:rsidRPr="0042306F">
                <w:rPr>
                  <w:rStyle w:val="Hyperlink"/>
                </w:rPr>
                <w:t xml:space="preserve">Excursion Policy </w:t>
              </w:r>
              <w:r w:rsidR="00220E4A" w:rsidRPr="0042306F">
                <w:rPr>
                  <w:rStyle w:val="Hyperlink"/>
                  <w:rFonts w:eastAsia="Times New Roman" w:cs="Times New Roman"/>
                </w:rPr>
                <w:t>PD/2004/0010/V07</w:t>
              </w:r>
            </w:hyperlink>
            <w:r w:rsidR="00220E4A" w:rsidRPr="00F02117">
              <w:rPr>
                <w:rFonts w:ascii="Times New Roman" w:eastAsia="Times New Roman" w:hAnsi="Times New Roman" w:cs="Times New Roman"/>
                <w:color w:val="1E1A15"/>
                <w:sz w:val="18"/>
              </w:rPr>
              <w:t xml:space="preserve"> </w:t>
            </w:r>
          </w:p>
          <w:p w:rsidR="0042306F" w:rsidRDefault="0042306F" w:rsidP="00337CC8"/>
          <w:p w:rsidR="00220E4A" w:rsidRPr="00B05255" w:rsidRDefault="00E24E7A" w:rsidP="00337CC8">
            <w:hyperlink r:id="rId12" w:history="1">
              <w:r w:rsidR="00220E4A" w:rsidRPr="00EA1E2D">
                <w:rPr>
                  <w:rStyle w:val="Hyperlink"/>
                </w:rPr>
                <w:t>Student Health in NSW Public Schools: A summary and consolidation of policy</w:t>
              </w:r>
            </w:hyperlink>
          </w:p>
        </w:tc>
        <w:tc>
          <w:tcPr>
            <w:tcW w:w="1692" w:type="pct"/>
            <w:shd w:val="clear" w:color="auto" w:fill="FFFFFF" w:themeFill="background1"/>
          </w:tcPr>
          <w:p w:rsidR="00220E4A" w:rsidRDefault="00E24E7A" w:rsidP="00337CC8">
            <w:hyperlink r:id="rId13" w:history="1">
              <w:r w:rsidR="00220E4A" w:rsidRPr="00D20803">
                <w:rPr>
                  <w:rStyle w:val="Hyperlink"/>
                </w:rPr>
                <w:t>Obtaining parents’ authorisation, Early Learning Unit, October 2013</w:t>
              </w:r>
            </w:hyperlink>
            <w:r w:rsidR="00220E4A" w:rsidRPr="001F44FA">
              <w:t xml:space="preserve"> </w:t>
            </w:r>
          </w:p>
          <w:p w:rsidR="00220E4A" w:rsidRDefault="00220E4A" w:rsidP="00337CC8"/>
          <w:p w:rsidR="00220E4A" w:rsidRDefault="00E24E7A" w:rsidP="00337CC8">
            <w:hyperlink r:id="rId14" w:history="1">
              <w:r w:rsidR="00220E4A" w:rsidRPr="00D20803">
                <w:rPr>
                  <w:rStyle w:val="Hyperlink"/>
                </w:rPr>
                <w:t>Application to enrol in a NSW government preschool</w:t>
              </w:r>
            </w:hyperlink>
          </w:p>
          <w:p w:rsidR="00220E4A" w:rsidRDefault="00220E4A" w:rsidP="00D20803"/>
        </w:tc>
      </w:tr>
      <w:tr w:rsidR="00220E4A" w:rsidTr="001C3661">
        <w:trPr>
          <w:trHeight w:val="2223"/>
        </w:trPr>
        <w:tc>
          <w:tcPr>
            <w:tcW w:w="670" w:type="pct"/>
            <w:shd w:val="clear" w:color="auto" w:fill="FFFFFF" w:themeFill="background1"/>
          </w:tcPr>
          <w:p w:rsidR="00220E4A" w:rsidRDefault="00220E4A" w:rsidP="00337CC8">
            <w:r>
              <w:t>Child–safe environment</w:t>
            </w:r>
          </w:p>
        </w:tc>
        <w:tc>
          <w:tcPr>
            <w:tcW w:w="500" w:type="pct"/>
            <w:shd w:val="clear" w:color="auto" w:fill="FFFFFF" w:themeFill="background1"/>
          </w:tcPr>
          <w:p w:rsidR="00220E4A" w:rsidRDefault="00220E4A" w:rsidP="00337CC8">
            <w:r>
              <w:t>Standard 2.3</w:t>
            </w:r>
          </w:p>
          <w:p w:rsidR="00220E4A" w:rsidRDefault="00220E4A" w:rsidP="00337CC8">
            <w:r>
              <w:t>Standard 7.1</w:t>
            </w:r>
          </w:p>
        </w:tc>
        <w:tc>
          <w:tcPr>
            <w:tcW w:w="2138" w:type="pct"/>
            <w:gridSpan w:val="2"/>
            <w:shd w:val="clear" w:color="auto" w:fill="FFFFFF" w:themeFill="background1"/>
          </w:tcPr>
          <w:p w:rsidR="00AE3442" w:rsidRDefault="00E24E7A" w:rsidP="00AE344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15" w:history="1">
              <w:r w:rsidR="00AE3442" w:rsidRPr="00AE3442">
                <w:rPr>
                  <w:rStyle w:val="Hyperlink"/>
                  <w:rFonts w:eastAsia="Times New Roman" w:cs="Times New Roman"/>
                  <w:bCs/>
                  <w:kern w:val="36"/>
                </w:rPr>
                <w:t>First Aid Procedures, December 2012</w:t>
              </w:r>
            </w:hyperlink>
            <w:r w:rsidR="00AE3442"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AE3442" w:rsidRDefault="00AE3442" w:rsidP="00AE344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  <w:p w:rsidR="00AE3442" w:rsidRDefault="00E24E7A" w:rsidP="00AE344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16" w:history="1">
              <w:r w:rsidR="00AE3442" w:rsidRPr="00AE3442">
                <w:rPr>
                  <w:rStyle w:val="Hyperlink"/>
                  <w:rFonts w:eastAsia="Times New Roman" w:cs="Times New Roman"/>
                  <w:bCs/>
                  <w:kern w:val="36"/>
                </w:rPr>
                <w:t>Infection Control Guidelines, August 2013, v2</w:t>
              </w:r>
            </w:hyperlink>
          </w:p>
          <w:p w:rsidR="00AE3442" w:rsidRPr="009C510D" w:rsidRDefault="00AE3442" w:rsidP="00AE344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  <w:p w:rsidR="00220E4A" w:rsidRPr="00E41A9A" w:rsidRDefault="00E24E7A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17" w:history="1">
              <w:r w:rsidR="00220E4A" w:rsidRPr="00D20803">
                <w:rPr>
                  <w:rStyle w:val="Hyperlink"/>
                  <w:rFonts w:eastAsia="Times New Roman" w:cs="Times New Roman"/>
                  <w:bCs/>
                  <w:kern w:val="36"/>
                </w:rPr>
                <w:t>Protecting and Supporting Children and Young People Policy PD/2002/0067/V02</w:t>
              </w:r>
            </w:hyperlink>
            <w:r w:rsidR="00220E4A" w:rsidRPr="00E41A9A"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D20803" w:rsidRDefault="00D20803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  <w:p w:rsidR="00220E4A" w:rsidRDefault="00E24E7A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18" w:history="1">
              <w:r w:rsidR="00220E4A" w:rsidRPr="00D20803">
                <w:rPr>
                  <w:rStyle w:val="Hyperlink"/>
                  <w:rFonts w:eastAsia="Times New Roman" w:cs="Times New Roman"/>
                  <w:bCs/>
                  <w:kern w:val="36"/>
                </w:rPr>
                <w:t>Protecting and Supporting Children and Young People Procedures</w:t>
              </w:r>
            </w:hyperlink>
          </w:p>
          <w:p w:rsidR="00220E4A" w:rsidRDefault="00220E4A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  <w:p w:rsidR="00AE3442" w:rsidRPr="009C510D" w:rsidRDefault="00E24E7A" w:rsidP="00AE344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19" w:history="1">
              <w:r w:rsidR="00AE3442" w:rsidRPr="00AE3442">
                <w:rPr>
                  <w:rStyle w:val="Hyperlink"/>
                  <w:rFonts w:eastAsia="Times New Roman" w:cs="Times New Roman"/>
                  <w:bCs/>
                  <w:kern w:val="36"/>
                </w:rPr>
                <w:t>Standard Precautions for Infection Control, November 2012, v1</w:t>
              </w:r>
            </w:hyperlink>
            <w:r w:rsidR="00AE3442" w:rsidRPr="009C510D"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AE3442" w:rsidRDefault="00AE3442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  <w:p w:rsidR="00220E4A" w:rsidRDefault="00E24E7A" w:rsidP="00337CC8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20" w:history="1">
              <w:r w:rsidR="00220E4A" w:rsidRPr="00AE3442">
                <w:rPr>
                  <w:rStyle w:val="Hyperlink"/>
                  <w:rFonts w:eastAsia="Times New Roman" w:cs="Times New Roman"/>
                  <w:bCs/>
                  <w:kern w:val="36"/>
                </w:rPr>
                <w:t>Student Safety</w:t>
              </w:r>
              <w:r w:rsidR="00AE3442" w:rsidRPr="00AE3442">
                <w:rPr>
                  <w:rStyle w:val="Hyperlink"/>
                  <w:rFonts w:eastAsia="Times New Roman" w:cs="Times New Roman"/>
                  <w:bCs/>
                  <w:kern w:val="36"/>
                </w:rPr>
                <w:t xml:space="preserve"> on Work, Health and Safety website</w:t>
              </w:r>
            </w:hyperlink>
            <w:r w:rsidR="00D20803"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AE3442" w:rsidRPr="00220E4A" w:rsidRDefault="00AE3442" w:rsidP="00AE3442">
            <w:pPr>
              <w:outlineLvl w:val="0"/>
              <w:rPr>
                <w:rFonts w:eastAsia="Times New Roman" w:cs="Times New Roman"/>
                <w:bCs/>
                <w:color w:val="0000FF" w:themeColor="hyperlink"/>
                <w:kern w:val="36"/>
                <w:u w:val="single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:rsidR="00220E4A" w:rsidRDefault="00220E4A" w:rsidP="00337CC8">
            <w:r>
              <w:t>Wellbeing: Safety, page 11</w:t>
            </w:r>
          </w:p>
          <w:p w:rsidR="00220E4A" w:rsidRDefault="00E24E7A" w:rsidP="00337CC8">
            <w:hyperlink r:id="rId21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https://detwww.det.nsw.edu.au/media/downloads/directoratesaz/ecec/preschool-handbook/Wellbeing_Oct_2013.pdf</w:t>
              </w:r>
            </w:hyperlink>
          </w:p>
        </w:tc>
      </w:tr>
      <w:tr w:rsidR="00220E4A" w:rsidTr="001C3661">
        <w:trPr>
          <w:trHeight w:val="2223"/>
        </w:trPr>
        <w:tc>
          <w:tcPr>
            <w:tcW w:w="670" w:type="pct"/>
            <w:shd w:val="clear" w:color="auto" w:fill="FFFFFF" w:themeFill="background1"/>
          </w:tcPr>
          <w:p w:rsidR="00220E4A" w:rsidRDefault="00220E4A" w:rsidP="00337CC8">
            <w:r>
              <w:lastRenderedPageBreak/>
              <w:t>Dealing with Infectious disease</w:t>
            </w:r>
          </w:p>
        </w:tc>
        <w:tc>
          <w:tcPr>
            <w:tcW w:w="500" w:type="pct"/>
            <w:shd w:val="clear" w:color="auto" w:fill="FFFFFF" w:themeFill="background1"/>
          </w:tcPr>
          <w:p w:rsidR="00220E4A" w:rsidRDefault="00220E4A" w:rsidP="00337CC8">
            <w:r>
              <w:t xml:space="preserve">Regulation 88 </w:t>
            </w:r>
          </w:p>
          <w:p w:rsidR="00220E4A" w:rsidRDefault="00220E4A" w:rsidP="00337CC8">
            <w:r>
              <w:t>Standard 2.1</w:t>
            </w:r>
          </w:p>
        </w:tc>
        <w:tc>
          <w:tcPr>
            <w:tcW w:w="2138" w:type="pct"/>
            <w:gridSpan w:val="2"/>
            <w:shd w:val="clear" w:color="auto" w:fill="FFFFFF" w:themeFill="background1"/>
          </w:tcPr>
          <w:p w:rsidR="00B05255" w:rsidRPr="00B05255" w:rsidRDefault="00E24E7A" w:rsidP="00B05255">
            <w:pPr>
              <w:rPr>
                <w:bCs/>
              </w:rPr>
            </w:pPr>
            <w:hyperlink r:id="rId22" w:history="1">
              <w:r w:rsidR="00B05255" w:rsidRPr="00B05255">
                <w:rPr>
                  <w:rStyle w:val="Hyperlink"/>
                  <w:bCs/>
                </w:rPr>
                <w:t>Infection Control Guidelines, August 2013, v2</w:t>
              </w:r>
            </w:hyperlink>
          </w:p>
          <w:p w:rsidR="00B05255" w:rsidRPr="00B05255" w:rsidRDefault="00E24E7A" w:rsidP="00B05255">
            <w:pPr>
              <w:rPr>
                <w:bCs/>
              </w:rPr>
            </w:pPr>
            <w:hyperlink r:id="rId23" w:history="1">
              <w:r w:rsidR="00B05255" w:rsidRPr="00B05255">
                <w:rPr>
                  <w:rStyle w:val="Hyperlink"/>
                  <w:bCs/>
                </w:rPr>
                <w:t>First Aid Procedures, December 2012</w:t>
              </w:r>
            </w:hyperlink>
            <w:r w:rsidR="00B05255" w:rsidRPr="00B05255">
              <w:rPr>
                <w:bCs/>
              </w:rPr>
              <w:t xml:space="preserve"> </w:t>
            </w:r>
          </w:p>
          <w:p w:rsidR="00B05255" w:rsidRDefault="00E24E7A" w:rsidP="00337CC8">
            <w:hyperlink r:id="rId24" w:history="1">
              <w:r w:rsidR="00B05255" w:rsidRPr="00B05255">
                <w:rPr>
                  <w:rStyle w:val="Hyperlink"/>
                  <w:bCs/>
                </w:rPr>
                <w:t>Standard Precautions for Infection Control, November 2012, v1</w:t>
              </w:r>
            </w:hyperlink>
          </w:p>
          <w:p w:rsidR="00220E4A" w:rsidRPr="0030352D" w:rsidRDefault="00220E4A" w:rsidP="00B05255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692" w:type="pct"/>
            <w:shd w:val="clear" w:color="auto" w:fill="FFFFFF" w:themeFill="background1"/>
          </w:tcPr>
          <w:p w:rsidR="00220E4A" w:rsidRDefault="00220E4A" w:rsidP="00337CC8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Infection control</w:t>
            </w:r>
            <w:r w:rsidRPr="000D71B1">
              <w:rPr>
                <w:rFonts w:eastAsia="Times New Roman" w:cs="Times New Roman"/>
                <w:bCs/>
                <w:kern w:val="36"/>
              </w:rPr>
              <w:t xml:space="preserve"> page</w:t>
            </w:r>
            <w:r>
              <w:rPr>
                <w:rFonts w:eastAsia="Times New Roman" w:cs="Times New Roman"/>
                <w:bCs/>
                <w:kern w:val="36"/>
              </w:rPr>
              <w:t>s</w:t>
            </w:r>
            <w:r w:rsidRPr="000D71B1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2-</w:t>
            </w:r>
            <w:r w:rsidRPr="000D71B1">
              <w:rPr>
                <w:rFonts w:eastAsia="Times New Roman" w:cs="Times New Roman"/>
                <w:bCs/>
                <w:kern w:val="36"/>
              </w:rPr>
              <w:t>3</w:t>
            </w:r>
          </w:p>
          <w:p w:rsidR="00220E4A" w:rsidRDefault="00220E4A" w:rsidP="00337CC8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Infectious diseases,  page 6</w:t>
            </w:r>
          </w:p>
          <w:p w:rsidR="00220E4A" w:rsidRDefault="00220E4A" w:rsidP="00337CC8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 Appendix 2.1: Precautions for Infection control, page 20</w:t>
            </w:r>
          </w:p>
          <w:p w:rsidR="00220E4A" w:rsidRDefault="00E24E7A" w:rsidP="00337CC8">
            <w:hyperlink r:id="rId25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https://detwww.det.nsw.edu.au/media/downloads/directoratesaz/ecec/preschool-handbook/Wellbeing_Oct_2013.pdf</w:t>
              </w:r>
            </w:hyperlink>
          </w:p>
          <w:p w:rsidR="00220E4A" w:rsidRPr="000D71B1" w:rsidRDefault="00220E4A" w:rsidP="00337CC8"/>
        </w:tc>
      </w:tr>
      <w:tr w:rsidR="00220E4A" w:rsidTr="001C3661">
        <w:trPr>
          <w:trHeight w:val="2223"/>
        </w:trPr>
        <w:tc>
          <w:tcPr>
            <w:tcW w:w="670" w:type="pct"/>
            <w:shd w:val="clear" w:color="auto" w:fill="FFFFFF" w:themeFill="background1"/>
          </w:tcPr>
          <w:p w:rsidR="00220E4A" w:rsidRDefault="00220E4A" w:rsidP="00B93AF2">
            <w:r>
              <w:t>Delivery and collection of children</w:t>
            </w:r>
          </w:p>
        </w:tc>
        <w:tc>
          <w:tcPr>
            <w:tcW w:w="500" w:type="pct"/>
            <w:shd w:val="clear" w:color="auto" w:fill="FFFFFF" w:themeFill="background1"/>
          </w:tcPr>
          <w:p w:rsidR="00220E4A" w:rsidRDefault="00220E4A" w:rsidP="00B93AF2">
            <w:r>
              <w:t>Standard 2.3</w:t>
            </w:r>
          </w:p>
        </w:tc>
        <w:tc>
          <w:tcPr>
            <w:tcW w:w="2138" w:type="pct"/>
            <w:gridSpan w:val="2"/>
            <w:shd w:val="clear" w:color="auto" w:fill="FFFFFF" w:themeFill="background1"/>
          </w:tcPr>
          <w:p w:rsidR="00220E4A" w:rsidRPr="00420587" w:rsidRDefault="00220E4A" w:rsidP="00B93AF2"/>
        </w:tc>
        <w:tc>
          <w:tcPr>
            <w:tcW w:w="1692" w:type="pct"/>
            <w:shd w:val="clear" w:color="auto" w:fill="FFFFFF" w:themeFill="background1"/>
          </w:tcPr>
          <w:p w:rsidR="00220E4A" w:rsidRDefault="00220E4A" w:rsidP="00B93AF2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Wellbeing: </w:t>
            </w:r>
            <w:r w:rsidRPr="000D71B1">
              <w:rPr>
                <w:rFonts w:eastAsia="Times New Roman" w:cs="Times New Roman"/>
                <w:bCs/>
                <w:kern w:val="36"/>
              </w:rPr>
              <w:t>Arrival and Departure</w:t>
            </w:r>
            <w:r>
              <w:rPr>
                <w:rFonts w:eastAsia="Times New Roman" w:cs="Times New Roman"/>
                <w:bCs/>
                <w:kern w:val="36"/>
              </w:rPr>
              <w:t>, pages 13-14</w:t>
            </w:r>
          </w:p>
          <w:p w:rsidR="00220E4A" w:rsidRDefault="00220E4A" w:rsidP="00B93AF2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Wellbeing Appendix 2.5: Arrival and Departure Register, page 25 </w:t>
            </w:r>
          </w:p>
          <w:p w:rsidR="00220E4A" w:rsidRDefault="00220E4A" w:rsidP="00B93AF2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Wellbeing Appendix 2.6: Arrival and Departure Procedures, page 26 </w:t>
            </w:r>
          </w:p>
          <w:p w:rsidR="00220E4A" w:rsidRPr="00080A56" w:rsidRDefault="00E24E7A" w:rsidP="00B93AF2">
            <w:pPr>
              <w:rPr>
                <w:rFonts w:eastAsia="Times New Roman" w:cs="Times New Roman"/>
                <w:bCs/>
                <w:kern w:val="36"/>
              </w:rPr>
            </w:pPr>
            <w:hyperlink r:id="rId26" w:history="1">
              <w:r w:rsidR="00220E4A" w:rsidRPr="005E4C8D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https://detwww.det.nsw.edu.au/media/downloads/directoratesaz/ecec/preschool-handbook/Wellbeing_Oct_2013.pdf</w:t>
              </w:r>
            </w:hyperlink>
          </w:p>
        </w:tc>
      </w:tr>
      <w:tr w:rsidR="00220E4A" w:rsidTr="001C3661">
        <w:tc>
          <w:tcPr>
            <w:tcW w:w="670" w:type="pct"/>
            <w:shd w:val="clear" w:color="auto" w:fill="auto"/>
          </w:tcPr>
          <w:p w:rsidR="00220E4A" w:rsidRDefault="00220E4A" w:rsidP="00337CC8">
            <w:r>
              <w:t>Dealing with Medical conditions</w:t>
            </w:r>
          </w:p>
        </w:tc>
        <w:tc>
          <w:tcPr>
            <w:tcW w:w="500" w:type="pct"/>
            <w:shd w:val="clear" w:color="auto" w:fill="auto"/>
          </w:tcPr>
          <w:p w:rsidR="00220E4A" w:rsidRDefault="00220E4A" w:rsidP="00337CC8">
            <w:r>
              <w:t>Regulation 90 Standard 2.1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692FD9" w:rsidRPr="006E684B" w:rsidRDefault="00692FD9" w:rsidP="00692FD9">
            <w:r w:rsidRPr="006E684B">
              <w:t>Administ</w:t>
            </w:r>
            <w:r>
              <w:t>ration of</w:t>
            </w:r>
            <w:r w:rsidRPr="006E684B">
              <w:t xml:space="preserve"> prescribed medication</w:t>
            </w:r>
            <w:r>
              <w:t xml:space="preserve"> and asthma treatments</w:t>
            </w:r>
          </w:p>
          <w:p w:rsidR="00692FD9" w:rsidRDefault="00E24E7A" w:rsidP="00692FD9">
            <w:hyperlink r:id="rId27" w:history="1">
              <w:r w:rsidR="00692FD9" w:rsidRPr="001B7720">
                <w:rPr>
                  <w:rStyle w:val="Hyperlink"/>
                </w:rPr>
                <w:t>https://detwww.det.nsw.edu.au/media/downloads/proflearn/secure/apmat_jul_07.pdf</w:t>
              </w:r>
            </w:hyperlink>
          </w:p>
          <w:p w:rsidR="00692FD9" w:rsidRPr="006E684B" w:rsidRDefault="00692FD9" w:rsidP="00692F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684B">
              <w:t>Anaphylaxis</w:t>
            </w:r>
          </w:p>
          <w:p w:rsidR="00692FD9" w:rsidRDefault="00E24E7A" w:rsidP="00692FD9">
            <w:hyperlink r:id="rId28" w:history="1">
              <w:r w:rsidR="00692FD9" w:rsidRPr="005E4C8D">
                <w:rPr>
                  <w:rStyle w:val="Hyperlink"/>
                </w:rPr>
                <w:t>https://detwww.det.nsw.edu.au/workhealthandsafety/risk-management-student-services/anaphylaxis</w:t>
              </w:r>
            </w:hyperlink>
          </w:p>
          <w:p w:rsidR="00692FD9" w:rsidRDefault="00692FD9" w:rsidP="00692FD9">
            <w:pPr>
              <w:rPr>
                <w:rStyle w:val="Hyperlink"/>
              </w:rPr>
            </w:pPr>
            <w:r w:rsidRPr="00BB5B89">
              <w:t>A</w:t>
            </w:r>
            <w:r>
              <w:t>naphylaxis Procedures for Schools</w:t>
            </w:r>
          </w:p>
          <w:p w:rsidR="00692FD9" w:rsidRDefault="00E24E7A" w:rsidP="00692FD9">
            <w:hyperlink r:id="rId29" w:history="1">
              <w:r w:rsidR="00692FD9" w:rsidRPr="00CA5FB5">
                <w:rPr>
                  <w:rStyle w:val="Hyperlink"/>
                </w:rPr>
                <w:t>http://www.schools.nsw.edu.au/studentsupport/studenthealth/conditions/anaphylaxis/guidelines/index.php</w:t>
              </w:r>
            </w:hyperlink>
          </w:p>
          <w:p w:rsidR="00692FD9" w:rsidRPr="006E684B" w:rsidRDefault="00692FD9" w:rsidP="00692F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E684B">
              <w:t>Action Plans for Anaphylaxis</w:t>
            </w:r>
          </w:p>
          <w:p w:rsidR="00692FD9" w:rsidRDefault="00E24E7A" w:rsidP="00692FD9">
            <w:pPr>
              <w:rPr>
                <w:rStyle w:val="Hyperlink"/>
              </w:rPr>
            </w:pPr>
            <w:hyperlink r:id="rId30" w:history="1">
              <w:r w:rsidR="00692FD9" w:rsidRPr="00F50DCB">
                <w:rPr>
                  <w:rStyle w:val="Hyperlink"/>
                </w:rPr>
                <w:t>http://www.allergy.org.au/health-professionals/anaphylaxis-resources/ascia-action-plan-for-anaphylaxis</w:t>
              </w:r>
            </w:hyperlink>
          </w:p>
          <w:p w:rsidR="00692FD9" w:rsidRPr="006E684B" w:rsidRDefault="00692FD9" w:rsidP="00692FD9">
            <w:r w:rsidRPr="006E684B">
              <w:t>Translated information and forms</w:t>
            </w:r>
          </w:p>
          <w:p w:rsidR="00692FD9" w:rsidRDefault="00E24E7A" w:rsidP="00692FD9">
            <w:pPr>
              <w:rPr>
                <w:rStyle w:val="Hyperlink"/>
              </w:rPr>
            </w:pPr>
            <w:hyperlink r:id="rId31" w:history="1">
              <w:r w:rsidR="00692FD9" w:rsidRPr="00920C16">
                <w:rPr>
                  <w:rStyle w:val="Hyperlink"/>
                </w:rPr>
                <w:t>http://www.schools.nsw.edu.au/languagesupport/documents/index_a.php</w:t>
              </w:r>
            </w:hyperlink>
          </w:p>
          <w:p w:rsidR="00220E4A" w:rsidRDefault="00692FD9" w:rsidP="00692FD9">
            <w:r>
              <w:t>Indi</w:t>
            </w:r>
            <w:r w:rsidR="00220E4A">
              <w:t>vidual students who need help with health issues</w:t>
            </w:r>
          </w:p>
          <w:p w:rsidR="00220E4A" w:rsidRDefault="00E24E7A" w:rsidP="00337CC8">
            <w:hyperlink r:id="rId32" w:history="1">
              <w:r w:rsidR="00220E4A" w:rsidRPr="00A863F3">
                <w:rPr>
                  <w:rStyle w:val="Hyperlink"/>
                </w:rPr>
                <w:t>http://www.schools.nsw.edu.au/studentsupport/studenthealth/individualstud/index.php</w:t>
              </w:r>
            </w:hyperlink>
          </w:p>
          <w:p w:rsidR="00220E4A" w:rsidRPr="000D7F1F" w:rsidRDefault="00220E4A" w:rsidP="00337CC8">
            <w:pPr>
              <w:rPr>
                <w:color w:val="0000FF" w:themeColor="hyperlink"/>
                <w:u w:val="single"/>
              </w:rPr>
            </w:pPr>
          </w:p>
        </w:tc>
        <w:tc>
          <w:tcPr>
            <w:tcW w:w="1692" w:type="pct"/>
          </w:tcPr>
          <w:p w:rsidR="00220E4A" w:rsidRDefault="00220E4A" w:rsidP="00337CC8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lastRenderedPageBreak/>
              <w:t>Wellbeing: Supporting health care needs,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4</w:t>
            </w:r>
          </w:p>
          <w:p w:rsidR="00220E4A" w:rsidRPr="00E70B2B" w:rsidRDefault="00220E4A" w:rsidP="00337CC8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Giving medication, page 5</w:t>
            </w:r>
          </w:p>
          <w:p w:rsidR="00220E4A" w:rsidRPr="00E70B2B" w:rsidRDefault="00220E4A" w:rsidP="00337CC8">
            <w:r>
              <w:rPr>
                <w:rFonts w:eastAsia="Times New Roman" w:cs="Times New Roman"/>
                <w:bCs/>
                <w:kern w:val="36"/>
              </w:rPr>
              <w:t>Wellbeing: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Anaphylaxis,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5</w:t>
            </w:r>
          </w:p>
          <w:p w:rsidR="00220E4A" w:rsidRPr="00E70B2B" w:rsidRDefault="00220E4A" w:rsidP="00337CC8">
            <w:r>
              <w:rPr>
                <w:rFonts w:eastAsia="Times New Roman" w:cs="Times New Roman"/>
                <w:bCs/>
                <w:kern w:val="36"/>
              </w:rPr>
              <w:t>Wellbeing: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Sick children,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6</w:t>
            </w:r>
          </w:p>
          <w:p w:rsidR="00220E4A" w:rsidRDefault="00E24E7A" w:rsidP="00337CC8">
            <w:hyperlink r:id="rId33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https://detwww.det.nsw.edu.au/media/downloads/directoratesaz/ecec/preschool-handbook/Wellbeing_Oct_2013.pdf</w:t>
              </w:r>
            </w:hyperlink>
          </w:p>
          <w:p w:rsidR="00220E4A" w:rsidRDefault="00220E4A" w:rsidP="00337CC8"/>
        </w:tc>
      </w:tr>
      <w:tr w:rsidR="00220E4A" w:rsidTr="001C3661">
        <w:trPr>
          <w:trHeight w:val="2766"/>
        </w:trPr>
        <w:tc>
          <w:tcPr>
            <w:tcW w:w="670" w:type="pct"/>
            <w:shd w:val="clear" w:color="auto" w:fill="auto"/>
          </w:tcPr>
          <w:p w:rsidR="00220E4A" w:rsidRDefault="00220E4A" w:rsidP="00A67734">
            <w:r>
              <w:lastRenderedPageBreak/>
              <w:t>Emergency and evacuation</w:t>
            </w:r>
          </w:p>
        </w:tc>
        <w:tc>
          <w:tcPr>
            <w:tcW w:w="500" w:type="pct"/>
            <w:shd w:val="clear" w:color="auto" w:fill="auto"/>
          </w:tcPr>
          <w:p w:rsidR="00220E4A" w:rsidRDefault="00220E4A" w:rsidP="00A67734">
            <w:r>
              <w:t>Regulation 97</w:t>
            </w:r>
          </w:p>
          <w:p w:rsidR="00220E4A" w:rsidRDefault="00220E4A" w:rsidP="00A67734">
            <w:r>
              <w:t>Standard 2.3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15247D" w:rsidRDefault="0015247D" w:rsidP="0015247D">
            <w:pPr>
              <w:outlineLvl w:val="0"/>
              <w:rPr>
                <w:rStyle w:val="rl1"/>
                <w:sz w:val="18"/>
                <w:szCs w:val="18"/>
              </w:rPr>
            </w:pPr>
            <w:r>
              <w:t>NEW: Emergency management guidelines</w:t>
            </w:r>
          </w:p>
          <w:p w:rsidR="0015247D" w:rsidRDefault="00E24E7A" w:rsidP="0015247D">
            <w:pPr>
              <w:outlineLvl w:val="0"/>
              <w:rPr>
                <w:rStyle w:val="Hyperlink"/>
              </w:rPr>
            </w:pPr>
            <w:hyperlink r:id="rId34" w:history="1">
              <w:r w:rsidR="0015247D" w:rsidRPr="005E4C8D">
                <w:rPr>
                  <w:rStyle w:val="Hyperlink"/>
                </w:rPr>
                <w:t>https://detwww.det.nsw.edu.au/detresources/Emergency_Management_Guidelines_QQYTggoHcD.pdf</w:t>
              </w:r>
            </w:hyperlink>
          </w:p>
          <w:p w:rsidR="00220E4A" w:rsidRDefault="00220E4A" w:rsidP="0015247D">
            <w:pPr>
              <w:outlineLvl w:val="0"/>
            </w:pPr>
            <w:r w:rsidRPr="00B44970">
              <w:rPr>
                <w:rFonts w:eastAsia="Times New Roman" w:cs="Times New Roman"/>
                <w:bCs/>
                <w:kern w:val="36"/>
              </w:rPr>
              <w:t>Reporting school accidents</w:t>
            </w:r>
            <w:r>
              <w:rPr>
                <w:rFonts w:eastAsia="Times New Roman" w:cs="Times New Roman"/>
                <w:bCs/>
                <w:kern w:val="36"/>
              </w:rPr>
              <w:t xml:space="preserve"> policy  </w:t>
            </w:r>
            <w:hyperlink r:id="rId35" w:history="1">
              <w:r w:rsidRPr="00920C16">
                <w:rPr>
                  <w:rStyle w:val="Hyperlink"/>
                  <w:rFonts w:eastAsia="Times New Roman" w:cs="Times New Roman"/>
                  <w:bCs/>
                  <w:kern w:val="36"/>
                </w:rPr>
                <w:t>https://www.det.nsw.edu.au/policies/student_admin/general/accidrpt/PD20020064.shtml</w:t>
              </w:r>
            </w:hyperlink>
          </w:p>
          <w:p w:rsidR="00220E4A" w:rsidRDefault="00220E4A" w:rsidP="00A67734">
            <w:pPr>
              <w:outlineLvl w:val="0"/>
            </w:pPr>
            <w:r>
              <w:rPr>
                <w:rFonts w:eastAsia="Times New Roman" w:cs="Times New Roman"/>
                <w:bCs/>
                <w:kern w:val="36"/>
              </w:rPr>
              <w:t>Reporting school accidents support document</w:t>
            </w:r>
          </w:p>
          <w:p w:rsidR="00220E4A" w:rsidRDefault="00E24E7A" w:rsidP="00A67734">
            <w:pPr>
              <w:outlineLvl w:val="0"/>
            </w:pPr>
            <w:hyperlink r:id="rId36" w:history="1">
              <w:r w:rsidR="00220E4A" w:rsidRPr="00F50DCB">
                <w:rPr>
                  <w:rStyle w:val="Hyperlink"/>
                </w:rPr>
                <w:t>https://www.det.nsw.edu.au/policies/student_admin/general/accidrpt/sup_doc.pdf</w:t>
              </w:r>
            </w:hyperlink>
          </w:p>
          <w:p w:rsidR="00220E4A" w:rsidRPr="00B94B89" w:rsidRDefault="00220E4A" w:rsidP="00A67734">
            <w:pPr>
              <w:outlineLvl w:val="0"/>
            </w:pPr>
          </w:p>
        </w:tc>
        <w:tc>
          <w:tcPr>
            <w:tcW w:w="1692" w:type="pct"/>
            <w:shd w:val="clear" w:color="auto" w:fill="auto"/>
          </w:tcPr>
          <w:p w:rsidR="00220E4A" w:rsidRDefault="00220E4A" w:rsidP="00A67734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Recording illness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, </w:t>
            </w:r>
            <w:r>
              <w:rPr>
                <w:rFonts w:eastAsia="Times New Roman" w:cs="Times New Roman"/>
                <w:bCs/>
                <w:kern w:val="36"/>
              </w:rPr>
              <w:t>accidents and incidents:  page 8</w:t>
            </w:r>
          </w:p>
          <w:p w:rsidR="00220E4A" w:rsidRPr="00E70B2B" w:rsidRDefault="00220E4A" w:rsidP="00A67734">
            <w:r>
              <w:rPr>
                <w:rFonts w:eastAsia="Times New Roman" w:cs="Times New Roman"/>
                <w:bCs/>
                <w:kern w:val="36"/>
              </w:rPr>
              <w:t>Wellbeing: Accidents and emergency treatment, page 15</w:t>
            </w:r>
          </w:p>
          <w:p w:rsidR="00220E4A" w:rsidRDefault="00220E4A" w:rsidP="00A67734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 Emergency evacuation, page 16</w:t>
            </w:r>
          </w:p>
          <w:p w:rsidR="00220E4A" w:rsidRDefault="00E24E7A" w:rsidP="00A67734">
            <w:hyperlink r:id="rId37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https://detwww.det.nsw.edu.au/media/downloads/directoratesaz/ecec/preschool-handbook/Wellbeing_Oct_2013.pdf</w:t>
              </w:r>
            </w:hyperlink>
          </w:p>
          <w:p w:rsidR="00220E4A" w:rsidRPr="00E70B2B" w:rsidRDefault="00220E4A" w:rsidP="00A67734"/>
        </w:tc>
      </w:tr>
      <w:tr w:rsidR="00220E4A" w:rsidTr="001C3661">
        <w:trPr>
          <w:trHeight w:val="582"/>
        </w:trPr>
        <w:tc>
          <w:tcPr>
            <w:tcW w:w="670" w:type="pct"/>
            <w:shd w:val="clear" w:color="auto" w:fill="auto"/>
          </w:tcPr>
          <w:p w:rsidR="00220E4A" w:rsidRDefault="00220E4A" w:rsidP="00F85F3F">
            <w:r>
              <w:t>Excursions</w:t>
            </w:r>
          </w:p>
        </w:tc>
        <w:tc>
          <w:tcPr>
            <w:tcW w:w="500" w:type="pct"/>
            <w:shd w:val="clear" w:color="auto" w:fill="auto"/>
          </w:tcPr>
          <w:p w:rsidR="00220E4A" w:rsidRDefault="00220E4A" w:rsidP="00F85F3F">
            <w:r>
              <w:t>Regulations 100-102 Standard 2.3</w:t>
            </w:r>
          </w:p>
          <w:p w:rsidR="00220E4A" w:rsidRDefault="00220E4A" w:rsidP="00F85F3F"/>
        </w:tc>
        <w:tc>
          <w:tcPr>
            <w:tcW w:w="2138" w:type="pct"/>
            <w:gridSpan w:val="2"/>
            <w:shd w:val="clear" w:color="auto" w:fill="auto"/>
          </w:tcPr>
          <w:p w:rsidR="00220E4A" w:rsidRDefault="00220E4A" w:rsidP="00F85F3F">
            <w:r>
              <w:t xml:space="preserve">Excursions policy PD/2004/010/V07 </w:t>
            </w:r>
          </w:p>
          <w:p w:rsidR="00220E4A" w:rsidRPr="00E103FD" w:rsidRDefault="00E24E7A" w:rsidP="00F85F3F">
            <w:hyperlink r:id="rId38" w:history="1">
              <w:r w:rsidR="00220E4A" w:rsidRPr="001B7720">
                <w:rPr>
                  <w:rStyle w:val="Hyperlink"/>
                </w:rPr>
                <w:t>https://detwww.det.nsw.edu.au/policies/student_admin/excursions/excursion_pol/PD20040010_i.shtml</w:t>
              </w:r>
            </w:hyperlink>
          </w:p>
          <w:p w:rsidR="00220E4A" w:rsidRDefault="00220E4A" w:rsidP="00F85F3F">
            <w:r>
              <w:t xml:space="preserve">Excursion policy implementation procedures </w:t>
            </w:r>
            <w:hyperlink r:id="rId39" w:history="1">
              <w:r w:rsidRPr="005E4C8D">
                <w:rPr>
                  <w:rStyle w:val="Hyperlink"/>
                </w:rPr>
                <w:t>https://detwww.det.nsw.edu.au/policies/student_admin/excursions/excursion_pol/implementation_1_PD20040010_i.shtml</w:t>
              </w:r>
            </w:hyperlink>
          </w:p>
        </w:tc>
        <w:tc>
          <w:tcPr>
            <w:tcW w:w="1692" w:type="pct"/>
            <w:shd w:val="clear" w:color="auto" w:fill="auto"/>
          </w:tcPr>
          <w:p w:rsidR="00220E4A" w:rsidRDefault="00220E4A" w:rsidP="00F85F3F">
            <w:pPr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Wellbeing: </w:t>
            </w:r>
            <w:r w:rsidRPr="000D71B1">
              <w:rPr>
                <w:rFonts w:eastAsia="Times New Roman" w:cs="Times New Roman"/>
                <w:bCs/>
                <w:kern w:val="36"/>
              </w:rPr>
              <w:t>Excursions</w:t>
            </w:r>
            <w:r>
              <w:rPr>
                <w:rFonts w:eastAsia="Times New Roman" w:cs="Times New Roman"/>
                <w:bCs/>
                <w:kern w:val="36"/>
              </w:rPr>
              <w:t>, page 14</w:t>
            </w:r>
          </w:p>
          <w:p w:rsidR="00220E4A" w:rsidRPr="000D71B1" w:rsidRDefault="00220E4A" w:rsidP="00F85F3F">
            <w:r>
              <w:rPr>
                <w:rFonts w:eastAsia="Times New Roman" w:cs="Times New Roman"/>
                <w:bCs/>
                <w:kern w:val="36"/>
              </w:rPr>
              <w:t>Wellbeing Appendix 2.6: Risk assessment and authorisation for excursions, page 26</w:t>
            </w:r>
          </w:p>
          <w:p w:rsidR="00220E4A" w:rsidRPr="000D71B1" w:rsidRDefault="00E24E7A" w:rsidP="00F85F3F">
            <w:hyperlink r:id="rId40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https://detwww.det.nsw.edu.au/media/downloads/directoratesaz/ecec/preschool-handbook/Wellbeing_Oct_2013.pdf</w:t>
              </w:r>
            </w:hyperlink>
          </w:p>
        </w:tc>
      </w:tr>
      <w:tr w:rsidR="00220E4A" w:rsidTr="001C3661">
        <w:tc>
          <w:tcPr>
            <w:tcW w:w="670" w:type="pct"/>
            <w:shd w:val="clear" w:color="auto" w:fill="auto"/>
          </w:tcPr>
          <w:p w:rsidR="00220E4A" w:rsidRDefault="00220E4A" w:rsidP="00B93AF2">
            <w:r>
              <w:t xml:space="preserve">Health and safety, </w:t>
            </w:r>
            <w:r>
              <w:lastRenderedPageBreak/>
              <w:t>including matters relating to:</w:t>
            </w:r>
          </w:p>
          <w:p w:rsidR="00220E4A" w:rsidRDefault="00220E4A" w:rsidP="00B93AF2">
            <w:pPr>
              <w:ind w:right="-454"/>
            </w:pPr>
            <w:r>
              <w:t>*nutrition, food and beverages and dietary requirements</w:t>
            </w:r>
          </w:p>
          <w:p w:rsidR="00220E4A" w:rsidRDefault="00220E4A" w:rsidP="00B93AF2">
            <w:pPr>
              <w:ind w:right="-454"/>
            </w:pPr>
            <w:r>
              <w:rPr>
                <w:b/>
              </w:rPr>
              <w:t>*</w:t>
            </w:r>
            <w:r>
              <w:t>sun protection</w:t>
            </w:r>
          </w:p>
          <w:p w:rsidR="00220E4A" w:rsidRDefault="00220E4A" w:rsidP="00B93AF2">
            <w:pPr>
              <w:ind w:right="-454"/>
            </w:pPr>
            <w:r>
              <w:rPr>
                <w:b/>
              </w:rPr>
              <w:t>*</w:t>
            </w:r>
            <w:r w:rsidRPr="00A16E83">
              <w:t>w</w:t>
            </w:r>
            <w:r>
              <w:t>ater safety</w:t>
            </w:r>
          </w:p>
          <w:p w:rsidR="00220E4A" w:rsidRDefault="00220E4A" w:rsidP="00B93AF2">
            <w:pPr>
              <w:ind w:right="-454"/>
            </w:pPr>
            <w:r>
              <w:t xml:space="preserve">*administration of </w:t>
            </w:r>
          </w:p>
          <w:p w:rsidR="00220E4A" w:rsidRDefault="00220E4A" w:rsidP="00B93AF2">
            <w:pPr>
              <w:ind w:right="-454"/>
            </w:pPr>
            <w:r>
              <w:t xml:space="preserve">first aid                                                                                         </w:t>
            </w:r>
          </w:p>
          <w:p w:rsidR="00220E4A" w:rsidRPr="005D5054" w:rsidRDefault="00220E4A" w:rsidP="00B93AF2">
            <w:pPr>
              <w:jc w:val="right"/>
            </w:pPr>
          </w:p>
        </w:tc>
        <w:tc>
          <w:tcPr>
            <w:tcW w:w="500" w:type="pct"/>
            <w:shd w:val="clear" w:color="auto" w:fill="auto"/>
          </w:tcPr>
          <w:p w:rsidR="00220E4A" w:rsidRDefault="00220E4A" w:rsidP="00B93AF2">
            <w:r>
              <w:lastRenderedPageBreak/>
              <w:t>Standard 2.2</w:t>
            </w:r>
          </w:p>
          <w:p w:rsidR="00220E4A" w:rsidRDefault="00220E4A" w:rsidP="00B93AF2">
            <w:r>
              <w:lastRenderedPageBreak/>
              <w:t>Standard 2.3</w:t>
            </w:r>
          </w:p>
          <w:p w:rsidR="00220E4A" w:rsidRDefault="00220E4A" w:rsidP="00B93AF2">
            <w:r>
              <w:t>Standard 2.3</w:t>
            </w:r>
          </w:p>
          <w:p w:rsidR="00220E4A" w:rsidRDefault="00220E4A" w:rsidP="00B93AF2">
            <w:r>
              <w:t>Standard 2.1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15247D" w:rsidRDefault="0015247D" w:rsidP="0015247D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lastRenderedPageBreak/>
              <w:t xml:space="preserve">Cancer Council NSW </w:t>
            </w:r>
            <w:proofErr w:type="spellStart"/>
            <w:r>
              <w:rPr>
                <w:rFonts w:eastAsia="Times New Roman" w:cs="Times New Roman"/>
                <w:bCs/>
                <w:kern w:val="36"/>
              </w:rPr>
              <w:t>SunSmart</w:t>
            </w:r>
            <w:proofErr w:type="spellEnd"/>
            <w:r>
              <w:rPr>
                <w:rFonts w:eastAsia="Times New Roman" w:cs="Times New Roman"/>
                <w:bCs/>
                <w:kern w:val="36"/>
              </w:rPr>
              <w:t xml:space="preserve">  </w:t>
            </w:r>
          </w:p>
          <w:p w:rsidR="0015247D" w:rsidRDefault="00E24E7A" w:rsidP="0015247D">
            <w:pPr>
              <w:outlineLvl w:val="0"/>
            </w:pPr>
            <w:hyperlink r:id="rId41" w:history="1">
              <w:r w:rsidR="0015247D" w:rsidRPr="00920C16">
                <w:rPr>
                  <w:rStyle w:val="Hyperlink"/>
                  <w:rFonts w:eastAsia="Times New Roman" w:cs="Times New Roman"/>
                  <w:bCs/>
                  <w:kern w:val="36"/>
                </w:rPr>
                <w:t>http://www.cancercouncil.com.au/editorial.asp?pageid=1920</w:t>
              </w:r>
            </w:hyperlink>
          </w:p>
          <w:p w:rsidR="0015247D" w:rsidRDefault="0015247D" w:rsidP="0015247D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Chemical safety in schools: Overview of Chemical safety In Schools</w:t>
            </w:r>
            <w:r w:rsidR="00E2578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(CSIS), Activity C2.2: Storing chemicals safely</w:t>
            </w:r>
          </w:p>
          <w:p w:rsidR="0015247D" w:rsidRDefault="00E24E7A" w:rsidP="0015247D">
            <w:pPr>
              <w:outlineLvl w:val="0"/>
              <w:rPr>
                <w:rStyle w:val="Hyperlink"/>
                <w:rFonts w:eastAsia="Times New Roman" w:cs="Times New Roman"/>
                <w:bCs/>
                <w:kern w:val="36"/>
              </w:rPr>
            </w:pPr>
            <w:hyperlink r:id="rId42" w:history="1">
              <w:r w:rsidR="0015247D" w:rsidRPr="00CD338A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https://detwww.det.nsw.edu.au/assetmanagement/safecomp/chemschool.htm_</w:t>
              </w:r>
            </w:hyperlink>
          </w:p>
          <w:p w:rsidR="0015247D" w:rsidRDefault="0015247D" w:rsidP="0015247D">
            <w:r w:rsidRPr="00F27EDB">
              <w:t>Developing Individual health care plans</w:t>
            </w:r>
          </w:p>
          <w:p w:rsidR="0015247D" w:rsidRDefault="00E24E7A" w:rsidP="0015247D">
            <w:pPr>
              <w:outlineLvl w:val="0"/>
              <w:rPr>
                <w:rStyle w:val="Hyperlink"/>
              </w:rPr>
            </w:pPr>
            <w:hyperlink r:id="rId43" w:history="1">
              <w:r w:rsidR="0015247D" w:rsidRPr="00A863F3">
                <w:rPr>
                  <w:rStyle w:val="Hyperlink"/>
                </w:rPr>
                <w:t>http://www.schools.nsw.edu.au/studentsupport/studenthealth/individualstud/index.php</w:t>
              </w:r>
            </w:hyperlink>
          </w:p>
          <w:p w:rsidR="0015247D" w:rsidRDefault="0015247D" w:rsidP="0015247D">
            <w:pPr>
              <w:outlineLvl w:val="0"/>
            </w:pPr>
            <w:r>
              <w:rPr>
                <w:rFonts w:cs="Arial"/>
              </w:rPr>
              <w:t>Information on a wide range of health issues and their management</w:t>
            </w:r>
            <w:hyperlink r:id="rId44" w:history="1">
              <w:r w:rsidRPr="004451BE">
                <w:rPr>
                  <w:rStyle w:val="Hyperlink"/>
                  <w:rFonts w:cs="Arial"/>
                </w:rPr>
                <w:t xml:space="preserve"> http://www.schools.nsw.edu.au/studentsupport/studenthealth/index.php</w:t>
              </w:r>
            </w:hyperlink>
            <w:r>
              <w:t xml:space="preserve"> </w:t>
            </w:r>
          </w:p>
          <w:p w:rsidR="0015247D" w:rsidRDefault="0015247D" w:rsidP="0015247D">
            <w:r>
              <w:t xml:space="preserve">Nutrition in Schools Policy </w:t>
            </w:r>
            <w:r w:rsidRPr="00BB1F6E">
              <w:t>PD/2011/0420/V01</w:t>
            </w:r>
          </w:p>
          <w:p w:rsidR="0015247D" w:rsidRDefault="00E24E7A" w:rsidP="0015247D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45" w:history="1">
              <w:r w:rsidR="0015247D" w:rsidRPr="005E4C8D">
                <w:rPr>
                  <w:rStyle w:val="Hyperlink"/>
                </w:rPr>
                <w:t>https://www.det.nsw.edu.au/policies/student_serv/student_health/nutrition/PD20110420.shtml?query=nutrition</w:t>
              </w:r>
            </w:hyperlink>
          </w:p>
          <w:p w:rsidR="0015247D" w:rsidRDefault="0015247D" w:rsidP="0015247D">
            <w:pPr>
              <w:outlineLvl w:val="0"/>
            </w:pPr>
            <w:r>
              <w:t>Protection from the sun: Guidelines to Assist in Implementing the Student Welfare Policy PD/2002/0055/V01</w:t>
            </w:r>
          </w:p>
          <w:p w:rsidR="0015247D" w:rsidRDefault="00E24E7A" w:rsidP="0015247D">
            <w:pPr>
              <w:outlineLvl w:val="0"/>
              <w:rPr>
                <w:rStyle w:val="Hyperlink"/>
                <w:rFonts w:eastAsia="Times New Roman" w:cs="Times New Roman"/>
                <w:bCs/>
                <w:kern w:val="36"/>
              </w:rPr>
            </w:pPr>
            <w:hyperlink r:id="rId46" w:history="1">
              <w:r w:rsidR="0015247D" w:rsidRPr="001B7720">
                <w:rPr>
                  <w:rStyle w:val="Hyperlink"/>
                  <w:rFonts w:eastAsia="Times New Roman" w:cs="Times New Roman"/>
                  <w:bCs/>
                  <w:kern w:val="36"/>
                </w:rPr>
                <w:t>https://www.det.nsw.edu.au/policies/student_serv/student_health/protec_sun/PD20020055.shtml?query=Protection+from+the+sun%3A+Guidelines+to+Assist+in+Implementing+the+Student+Welfare+Policy</w:t>
              </w:r>
            </w:hyperlink>
          </w:p>
          <w:p w:rsidR="00220E4A" w:rsidRDefault="00220E4A" w:rsidP="0015247D">
            <w:pPr>
              <w:outlineLvl w:val="0"/>
            </w:pPr>
            <w:r>
              <w:t xml:space="preserve">Student Health in NSW Public Schools </w:t>
            </w:r>
          </w:p>
          <w:p w:rsidR="00220E4A" w:rsidRPr="006D432E" w:rsidRDefault="00E24E7A" w:rsidP="0015247D">
            <w:pPr>
              <w:rPr>
                <w:rFonts w:eastAsia="Times New Roman" w:cs="Times New Roman"/>
                <w:bCs/>
                <w:kern w:val="36"/>
              </w:rPr>
            </w:pPr>
            <w:hyperlink r:id="rId47" w:history="1">
              <w:r w:rsidR="00220E4A" w:rsidRPr="00A863F3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https://detwww.det.nsw.edu.au/policies/student_serv/student_health/student_health/PD20040034.shtml</w:t>
              </w:r>
            </w:hyperlink>
          </w:p>
          <w:p w:rsidR="00220E4A" w:rsidRPr="0018440D" w:rsidRDefault="00220E4A" w:rsidP="0015247D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692" w:type="pct"/>
            <w:shd w:val="clear" w:color="auto" w:fill="auto"/>
          </w:tcPr>
          <w:p w:rsidR="00220E4A" w:rsidRDefault="00220E4A" w:rsidP="00B93AF2">
            <w:r>
              <w:rPr>
                <w:rFonts w:eastAsia="Times New Roman" w:cs="Times New Roman"/>
                <w:bCs/>
                <w:kern w:val="36"/>
              </w:rPr>
              <w:lastRenderedPageBreak/>
              <w:t>Wellbeing: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t>Food and nutrition,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8</w:t>
            </w:r>
          </w:p>
          <w:p w:rsidR="00220E4A" w:rsidRPr="00E70B2B" w:rsidRDefault="00220E4A" w:rsidP="00B93AF2">
            <w:r>
              <w:rPr>
                <w:rFonts w:eastAsia="Times New Roman" w:cs="Times New Roman"/>
                <w:bCs/>
                <w:kern w:val="36"/>
              </w:rPr>
              <w:lastRenderedPageBreak/>
              <w:t>Wellbeing: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t>Food preparation and handling,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</w:t>
            </w:r>
            <w:r>
              <w:t xml:space="preserve">10  </w:t>
            </w:r>
          </w:p>
          <w:p w:rsidR="00220E4A" w:rsidRPr="00E70B2B" w:rsidRDefault="00220E4A" w:rsidP="00B93AF2">
            <w:pPr>
              <w:outlineLvl w:val="0"/>
            </w:pPr>
            <w:r>
              <w:rPr>
                <w:rFonts w:eastAsia="Times New Roman" w:cs="Times New Roman"/>
                <w:bCs/>
                <w:kern w:val="36"/>
              </w:rPr>
              <w:t xml:space="preserve">Wellbeing: 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Health,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</w:t>
            </w: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  <w:r w:rsidRPr="00E70B2B">
              <w:rPr>
                <w:rFonts w:eastAsia="Times New Roman" w:cs="Times New Roman"/>
                <w:bCs/>
                <w:kern w:val="36"/>
              </w:rPr>
              <w:t>2</w:t>
            </w:r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Wellbeing:  Sun protection, page16</w:t>
            </w:r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Wellbeing 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Appendix 2.8: Sun protection procedures,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</w:t>
            </w:r>
            <w:r>
              <w:rPr>
                <w:rFonts w:eastAsia="Times New Roman" w:cs="Times New Roman"/>
                <w:bCs/>
                <w:kern w:val="36"/>
              </w:rPr>
              <w:t>27</w:t>
            </w:r>
          </w:p>
          <w:p w:rsidR="00220E4A" w:rsidRPr="001952A2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1952A2">
              <w:rPr>
                <w:rFonts w:eastAsia="Times New Roman" w:cs="Times New Roman"/>
                <w:bCs/>
                <w:kern w:val="36"/>
              </w:rPr>
              <w:t>Wellbeing</w:t>
            </w:r>
            <w:r>
              <w:rPr>
                <w:rFonts w:eastAsia="Times New Roman" w:cs="Times New Roman"/>
                <w:bCs/>
                <w:kern w:val="36"/>
              </w:rPr>
              <w:t>:</w:t>
            </w:r>
            <w:r w:rsidRPr="001952A2">
              <w:rPr>
                <w:rFonts w:eastAsia="Times New Roman" w:cs="Times New Roman"/>
                <w:bCs/>
                <w:kern w:val="36"/>
              </w:rPr>
              <w:t xml:space="preserve">  Chemical safety</w:t>
            </w:r>
            <w:r>
              <w:rPr>
                <w:rFonts w:eastAsia="Times New Roman" w:cs="Times New Roman"/>
                <w:bCs/>
                <w:kern w:val="36"/>
              </w:rPr>
              <w:t>,</w:t>
            </w:r>
            <w:r w:rsidRPr="001952A2">
              <w:rPr>
                <w:rFonts w:eastAsia="Times New Roman" w:cs="Times New Roman"/>
                <w:bCs/>
                <w:kern w:val="36"/>
              </w:rPr>
              <w:t xml:space="preserve"> page</w:t>
            </w: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  <w:r w:rsidRPr="001952A2">
              <w:rPr>
                <w:rFonts w:eastAsia="Times New Roman" w:cs="Times New Roman"/>
                <w:bCs/>
                <w:kern w:val="36"/>
              </w:rPr>
              <w:t>18</w:t>
            </w:r>
          </w:p>
          <w:p w:rsidR="00220E4A" w:rsidRPr="00E70B2B" w:rsidRDefault="00220E4A" w:rsidP="00B93AF2">
            <w:r>
              <w:rPr>
                <w:rFonts w:eastAsia="Times New Roman" w:cs="Times New Roman"/>
                <w:bCs/>
                <w:kern w:val="36"/>
              </w:rPr>
              <w:t xml:space="preserve">Wellbeing:  Water safety, page 19 </w:t>
            </w:r>
          </w:p>
          <w:p w:rsidR="00220E4A" w:rsidRPr="00E70B2B" w:rsidRDefault="00220E4A" w:rsidP="00B93AF2">
            <w:r>
              <w:rPr>
                <w:rFonts w:eastAsia="Times New Roman" w:cs="Times New Roman"/>
                <w:bCs/>
                <w:kern w:val="36"/>
              </w:rPr>
              <w:t>Wellbeing: Recording illness, accidents and incidents page 8</w:t>
            </w:r>
          </w:p>
          <w:p w:rsidR="00220E4A" w:rsidRDefault="00E24E7A" w:rsidP="00B93AF2">
            <w:hyperlink r:id="rId48" w:history="1">
              <w:r w:rsidR="00220E4A" w:rsidRPr="005E4C8D">
                <w:rPr>
                  <w:rStyle w:val="Hyperlink"/>
                </w:rPr>
                <w:t>https://detwww.</w:t>
              </w:r>
              <w:bookmarkStart w:id="0" w:name="_GoBack"/>
              <w:bookmarkEnd w:id="0"/>
              <w:r w:rsidR="00220E4A" w:rsidRPr="005E4C8D">
                <w:rPr>
                  <w:rStyle w:val="Hyperlink"/>
                </w:rPr>
                <w:t>d</w:t>
              </w:r>
              <w:r w:rsidR="00220E4A" w:rsidRPr="005E4C8D">
                <w:rPr>
                  <w:rStyle w:val="Hyperlink"/>
                </w:rPr>
                <w:t>et.nsw.edu.au/media/downloads/directoratesaz/ecec/preschool-handbook/Wellbeing_Oct_2013.pdf</w:t>
              </w:r>
            </w:hyperlink>
          </w:p>
          <w:p w:rsidR="00220E4A" w:rsidRPr="00E70B2B" w:rsidRDefault="00220E4A" w:rsidP="00B93AF2"/>
        </w:tc>
      </w:tr>
      <w:tr w:rsidR="00220E4A" w:rsidTr="001C3661">
        <w:tc>
          <w:tcPr>
            <w:tcW w:w="670" w:type="pct"/>
            <w:shd w:val="clear" w:color="auto" w:fill="auto"/>
          </w:tcPr>
          <w:p w:rsidR="00220E4A" w:rsidRDefault="00220E4A" w:rsidP="00B93AF2">
            <w:r>
              <w:lastRenderedPageBreak/>
              <w:t>Incident, injury, trauma and illness</w:t>
            </w:r>
          </w:p>
        </w:tc>
        <w:tc>
          <w:tcPr>
            <w:tcW w:w="500" w:type="pct"/>
            <w:shd w:val="clear" w:color="auto" w:fill="auto"/>
          </w:tcPr>
          <w:p w:rsidR="00220E4A" w:rsidRDefault="00220E4A" w:rsidP="00B93AF2">
            <w:r>
              <w:t>Regulation 85 Standard 2.1</w:t>
            </w:r>
          </w:p>
        </w:tc>
        <w:tc>
          <w:tcPr>
            <w:tcW w:w="2138" w:type="pct"/>
            <w:gridSpan w:val="2"/>
            <w:shd w:val="clear" w:color="auto" w:fill="auto"/>
          </w:tcPr>
          <w:p w:rsidR="00E2578B" w:rsidRDefault="00E2578B" w:rsidP="00E2578B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NEW: First Aid procedures and support tools</w:t>
            </w:r>
          </w:p>
          <w:p w:rsidR="00E2578B" w:rsidRDefault="00E24E7A" w:rsidP="00E2578B">
            <w:pPr>
              <w:rPr>
                <w:rStyle w:val="Hyperlink"/>
                <w:rFonts w:eastAsia="Times New Roman" w:cs="Times New Roman"/>
                <w:bCs/>
                <w:kern w:val="36"/>
              </w:rPr>
            </w:pPr>
            <w:hyperlink r:id="rId49" w:history="1">
              <w:r w:rsidR="00E2578B" w:rsidRPr="005E4C8D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https://detwww.det.nsw.edu.au/workhealthandsafety/risk-management/first-aid</w:t>
              </w:r>
            </w:hyperlink>
          </w:p>
          <w:p w:rsidR="00E2578B" w:rsidRDefault="00E2578B" w:rsidP="00E2578B">
            <w:r w:rsidRPr="00A319FD">
              <w:t>Incident reporting Policy PD 2007/0362/V01</w:t>
            </w:r>
          </w:p>
          <w:p w:rsidR="00E2578B" w:rsidRDefault="00E24E7A" w:rsidP="00E2578B">
            <w:pPr>
              <w:outlineLvl w:val="0"/>
            </w:pPr>
            <w:hyperlink r:id="rId50" w:history="1">
              <w:r w:rsidR="00E2578B" w:rsidRPr="00F50DCB">
                <w:rPr>
                  <w:rStyle w:val="Hyperlink"/>
                </w:rPr>
                <w:t>https://detwww.det.nsw.edu.au/policies/administrative/reporting/incident_reporting/PD20070362_i.shtml</w:t>
              </w:r>
            </w:hyperlink>
            <w:r w:rsidR="00E2578B" w:rsidRPr="00B47EE1">
              <w:t xml:space="preserve"> </w:t>
            </w:r>
          </w:p>
          <w:p w:rsidR="00220E4A" w:rsidRPr="001E582E" w:rsidRDefault="00220E4A" w:rsidP="00E2578B">
            <w:r w:rsidRPr="001E582E">
              <w:t>Reporting school accidents</w:t>
            </w:r>
            <w:r>
              <w:t xml:space="preserve"> </w:t>
            </w:r>
            <w:r w:rsidRPr="00DC0105">
              <w:t>PD</w:t>
            </w:r>
            <w:r>
              <w:t>/</w:t>
            </w:r>
            <w:r w:rsidRPr="00DC0105">
              <w:t>2002</w:t>
            </w:r>
            <w:r>
              <w:t>/</w:t>
            </w:r>
            <w:r w:rsidRPr="00DC0105">
              <w:t>0064</w:t>
            </w:r>
            <w:r>
              <w:t>/V03</w:t>
            </w:r>
          </w:p>
          <w:p w:rsidR="00220E4A" w:rsidRDefault="00E24E7A" w:rsidP="00B93AF2">
            <w:hyperlink r:id="rId51" w:history="1">
              <w:r w:rsidR="00220E4A" w:rsidRPr="00920C16">
                <w:rPr>
                  <w:rStyle w:val="Hyperlink"/>
                </w:rPr>
                <w:t>https://detwww.det.nsw.edu.au/policies/student_admin/general/accidrpt/PD20020064_i.shtml</w:t>
              </w:r>
            </w:hyperlink>
            <w:r w:rsidR="00220E4A">
              <w:t xml:space="preserve"> </w:t>
            </w:r>
          </w:p>
          <w:p w:rsidR="00220E4A" w:rsidRPr="00C909B4" w:rsidRDefault="00220E4A" w:rsidP="00E2578B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  <w:tc>
          <w:tcPr>
            <w:tcW w:w="1692" w:type="pct"/>
          </w:tcPr>
          <w:p w:rsidR="00220E4A" w:rsidRDefault="00220E4A" w:rsidP="00B93AF2">
            <w:pPr>
              <w:rPr>
                <w:b/>
              </w:rPr>
            </w:pPr>
          </w:p>
        </w:tc>
      </w:tr>
      <w:tr w:rsidR="00220E4A" w:rsidTr="001C3661">
        <w:tc>
          <w:tcPr>
            <w:tcW w:w="5000" w:type="pct"/>
            <w:gridSpan w:val="5"/>
            <w:shd w:val="clear" w:color="auto" w:fill="BFBFBF" w:themeFill="background1" w:themeFillShade="BF"/>
          </w:tcPr>
          <w:p w:rsidR="00220E4A" w:rsidRPr="00F56E12" w:rsidRDefault="00220E4A" w:rsidP="00AF36AF">
            <w:pPr>
              <w:spacing w:before="120" w:after="120"/>
              <w:rPr>
                <w:b/>
              </w:rPr>
            </w:pPr>
            <w:r w:rsidRPr="00F56E12">
              <w:rPr>
                <w:b/>
              </w:rPr>
              <w:lastRenderedPageBreak/>
              <w:t>Staffing arrangements</w:t>
            </w:r>
            <w:r>
              <w:rPr>
                <w:b/>
              </w:rPr>
              <w:t xml:space="preserve"> </w:t>
            </w:r>
          </w:p>
        </w:tc>
      </w:tr>
      <w:tr w:rsidR="00220E4A" w:rsidTr="009C510D">
        <w:trPr>
          <w:trHeight w:val="1832"/>
        </w:trPr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Staffing including:</w:t>
            </w:r>
          </w:p>
          <w:p w:rsidR="00220E4A" w:rsidRDefault="00220E4A" w:rsidP="00B93AF2">
            <w:r>
              <w:t>* Code of conduct</w:t>
            </w:r>
          </w:p>
          <w:p w:rsidR="00220E4A" w:rsidRDefault="00220E4A" w:rsidP="00B93AF2">
            <w:r w:rsidRPr="00FE0783">
              <w:t>*</w:t>
            </w:r>
            <w:r>
              <w:rPr>
                <w:b/>
              </w:rPr>
              <w:t xml:space="preserve"> </w:t>
            </w:r>
            <w:r>
              <w:t>Determining the responsible person present</w:t>
            </w:r>
          </w:p>
          <w:p w:rsidR="00220E4A" w:rsidRDefault="00220E4A" w:rsidP="00B93AF2">
            <w:r w:rsidRPr="00FE0783">
              <w:t xml:space="preserve">* </w:t>
            </w:r>
            <w:r>
              <w:t>Participation of volunteers and students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Standard 4.2</w:t>
            </w:r>
          </w:p>
          <w:p w:rsidR="00220E4A" w:rsidRDefault="00220E4A" w:rsidP="00B93AF2"/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Code of Conduct Policy PD/2004/0020/V03</w:t>
            </w:r>
          </w:p>
          <w:p w:rsidR="00220E4A" w:rsidRDefault="00E24E7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52" w:history="1">
              <w:r w:rsidR="00220E4A" w:rsidRPr="001B7720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https://detwww.det.nsw.edu.au/policies/staff/ethical_behav/conduct/PD20040020_i.shtml</w:t>
              </w:r>
            </w:hyperlink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Code of Conduct procedures PD/2004/0020/V02</w:t>
            </w:r>
          </w:p>
          <w:p w:rsidR="00220E4A" w:rsidRPr="00F20BBB" w:rsidRDefault="00E24E7A" w:rsidP="00B93AF2">
            <w:pPr>
              <w:outlineLvl w:val="0"/>
              <w:rPr>
                <w:rFonts w:eastAsia="Times New Roman" w:cs="Times New Roman"/>
                <w:bCs/>
                <w:color w:val="0000FF" w:themeColor="hyperlink"/>
                <w:kern w:val="36"/>
                <w:u w:val="single"/>
              </w:rPr>
            </w:pPr>
            <w:hyperlink r:id="rId53" w:history="1">
              <w:r w:rsidR="00220E4A" w:rsidRPr="00F50DCB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https://detwww.det.nsw.edu.au/policies/staff/ethical_behav/conduct/PD20040020_i.shtml</w:t>
              </w:r>
            </w:hyperlink>
          </w:p>
          <w:p w:rsidR="00220E4A" w:rsidRPr="008763AA" w:rsidRDefault="00220E4A" w:rsidP="00B93AF2">
            <w:r>
              <w:t xml:space="preserve">Working with Children Check policy </w:t>
            </w:r>
            <w:r w:rsidRPr="008E3CFD">
              <w:rPr>
                <w:rFonts w:eastAsia="Times New Roman" w:cs="Times New Roman"/>
                <w:color w:val="1E1A15"/>
              </w:rPr>
              <w:t>PD/2005/0264/V07</w:t>
            </w:r>
          </w:p>
          <w:p w:rsidR="00220E4A" w:rsidRDefault="00E24E7A" w:rsidP="00972334">
            <w:pPr>
              <w:outlineLvl w:val="0"/>
              <w:rPr>
                <w:rStyle w:val="Hyperlink"/>
              </w:rPr>
            </w:pPr>
            <w:hyperlink r:id="rId54" w:history="1">
              <w:r w:rsidR="00220E4A" w:rsidRPr="001F59D0">
                <w:rPr>
                  <w:rStyle w:val="Hyperlink"/>
                </w:rPr>
                <w:t>https://detwww.det.nsw.edu.au/policies/student_serv/child_protection/work_child/PD20050264_i.shtml</w:t>
              </w:r>
            </w:hyperlink>
          </w:p>
          <w:p w:rsidR="00220E4A" w:rsidRDefault="00220E4A" w:rsidP="00972334">
            <w:pPr>
              <w:outlineLvl w:val="0"/>
            </w:pPr>
          </w:p>
        </w:tc>
        <w:tc>
          <w:tcPr>
            <w:tcW w:w="1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Staffing: Teacher; Preschool support staff, pages 2-3</w:t>
            </w:r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Staffing: Employment of casual and/or temporary teachers, </w:t>
            </w:r>
            <w:r w:rsidRPr="004701C7">
              <w:rPr>
                <w:rFonts w:eastAsia="Times New Roman" w:cs="Times New Roman"/>
                <w:bCs/>
                <w:kern w:val="36"/>
              </w:rPr>
              <w:t xml:space="preserve">page </w:t>
            </w:r>
            <w:r>
              <w:rPr>
                <w:rFonts w:eastAsia="Times New Roman" w:cs="Times New Roman"/>
                <w:bCs/>
                <w:kern w:val="36"/>
              </w:rPr>
              <w:t>3</w:t>
            </w:r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>Staffing: Staffing for excursions</w:t>
            </w:r>
            <w:r>
              <w:t>, page 4</w:t>
            </w:r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70B2B">
              <w:rPr>
                <w:rFonts w:eastAsia="Times New Roman" w:cs="Times New Roman"/>
                <w:bCs/>
                <w:kern w:val="36"/>
              </w:rPr>
              <w:t>Staffing</w:t>
            </w:r>
            <w:r>
              <w:rPr>
                <w:rFonts w:eastAsia="Times New Roman" w:cs="Times New Roman"/>
                <w:bCs/>
                <w:kern w:val="36"/>
              </w:rPr>
              <w:t>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Supervision of the Preschool,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 5</w:t>
            </w:r>
          </w:p>
          <w:p w:rsidR="00220E4A" w:rsidRDefault="00E24E7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55" w:history="1">
              <w:r w:rsidR="00220E4A" w:rsidRPr="005E4C8D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https://detwww.det.nsw.edu.au/media/downloads/directoratesaz/ecec/preschool-handbook/Staffing_Oct_2013.pdf</w:t>
              </w:r>
            </w:hyperlink>
          </w:p>
          <w:p w:rsidR="00220E4A" w:rsidRPr="00205B8D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</w:p>
        </w:tc>
      </w:tr>
      <w:tr w:rsidR="00220E4A" w:rsidTr="001C366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20E4A" w:rsidRPr="0060790C" w:rsidRDefault="00220E4A" w:rsidP="00AF36AF">
            <w:pPr>
              <w:spacing w:before="120" w:after="120"/>
              <w:rPr>
                <w:b/>
              </w:rPr>
            </w:pPr>
            <w:r w:rsidRPr="0060790C">
              <w:rPr>
                <w:b/>
              </w:rPr>
              <w:t>Relationships with children</w:t>
            </w:r>
            <w:r>
              <w:rPr>
                <w:b/>
              </w:rPr>
              <w:t xml:space="preserve"> </w:t>
            </w:r>
          </w:p>
        </w:tc>
      </w:tr>
      <w:tr w:rsidR="00220E4A" w:rsidTr="009C510D">
        <w:trPr>
          <w:trHeight w:val="1077"/>
        </w:trPr>
        <w:tc>
          <w:tcPr>
            <w:tcW w:w="670" w:type="pct"/>
            <w:tcBorders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Interactions with children</w:t>
            </w:r>
          </w:p>
          <w:p w:rsidR="00220E4A" w:rsidRDefault="00220E4A" w:rsidP="00B93AF2"/>
          <w:p w:rsidR="00220E4A" w:rsidRDefault="00220E4A" w:rsidP="00B93AF2"/>
          <w:p w:rsidR="00220E4A" w:rsidRDefault="00220E4A" w:rsidP="00B93AF2"/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Regulations 155-156</w:t>
            </w:r>
          </w:p>
          <w:p w:rsidR="00220E4A" w:rsidRDefault="00220E4A" w:rsidP="00B93AF2"/>
          <w:p w:rsidR="00220E4A" w:rsidRDefault="00220E4A" w:rsidP="00B93AF2">
            <w:r>
              <w:t>Standard 5.1 Standard 5.2</w:t>
            </w:r>
          </w:p>
        </w:tc>
        <w:tc>
          <w:tcPr>
            <w:tcW w:w="2134" w:type="pct"/>
            <w:tcBorders>
              <w:left w:val="single" w:sz="4" w:space="0" w:color="auto"/>
            </w:tcBorders>
            <w:shd w:val="clear" w:color="auto" w:fill="auto"/>
          </w:tcPr>
          <w:p w:rsidR="00220E4A" w:rsidRPr="00E41A9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41A9A">
              <w:t xml:space="preserve">Aboriginal Education  and Training Policy </w:t>
            </w:r>
            <w:r w:rsidRPr="00E41A9A">
              <w:rPr>
                <w:rFonts w:eastAsia="Times New Roman" w:cs="Times New Roman"/>
              </w:rPr>
              <w:t>PD/2008/0385/V02</w:t>
            </w:r>
          </w:p>
          <w:p w:rsidR="00220E4A" w:rsidRDefault="00E24E7A" w:rsidP="00B93AF2">
            <w:hyperlink r:id="rId56" w:history="1">
              <w:r w:rsidR="00220E4A" w:rsidRPr="00CA5FB5">
                <w:rPr>
                  <w:rStyle w:val="Hyperlink"/>
                </w:rPr>
                <w:t>https://detwww.det.nsw.edu.au/policies/students/access_equity/aborig_edu/PD20080385_i.shtml?level</w:t>
              </w:r>
            </w:hyperlink>
            <w:r w:rsidR="00220E4A" w:rsidRPr="00FE0783">
              <w:t>=</w:t>
            </w:r>
          </w:p>
          <w:p w:rsidR="00220E4A" w:rsidRPr="00DE62ED" w:rsidRDefault="00220E4A" w:rsidP="00B93AF2">
            <w:r w:rsidRPr="00DE62ED">
              <w:t>Anti-racism policy PD/2005/0235/V05</w:t>
            </w:r>
          </w:p>
          <w:p w:rsidR="00220E4A" w:rsidRDefault="00E24E7A" w:rsidP="00B93AF2">
            <w:pPr>
              <w:rPr>
                <w:rStyle w:val="Hyperlink"/>
              </w:rPr>
            </w:pPr>
            <w:hyperlink r:id="rId57" w:history="1">
              <w:r w:rsidR="00220E4A" w:rsidRPr="001B7720">
                <w:rPr>
                  <w:rStyle w:val="Hyperlink"/>
                </w:rPr>
                <w:t>https://detwww.det.nsw.edu.au/policies/student_serv/equity/antiracism/PD20050235.shtml</w:t>
              </w:r>
            </w:hyperlink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t xml:space="preserve">Bullying: Preventing and Responding to Student Bullying in Schools </w:t>
            </w:r>
            <w:r>
              <w:rPr>
                <w:rFonts w:eastAsia="Times New Roman" w:cs="Times New Roman"/>
                <w:bCs/>
                <w:kern w:val="36"/>
              </w:rPr>
              <w:lastRenderedPageBreak/>
              <w:t xml:space="preserve">Policy PD/2010/0415/V01 </w:t>
            </w:r>
            <w:hyperlink r:id="rId58" w:history="1">
              <w:r w:rsidRPr="005E4C8D">
                <w:rPr>
                  <w:rStyle w:val="Hyperlink"/>
                  <w:rFonts w:eastAsia="Times New Roman" w:cs="Times New Roman"/>
                  <w:bCs/>
                  <w:kern w:val="36"/>
                </w:rPr>
                <w:t>https://www.det.nsw.edu.au/policies/student_serv/discipline/bullying/PD20100415.shtml</w:t>
              </w:r>
            </w:hyperlink>
          </w:p>
          <w:p w:rsidR="00220E4A" w:rsidRPr="0030352D" w:rsidRDefault="00220E4A" w:rsidP="00B93AF2">
            <w:pPr>
              <w:rPr>
                <w:color w:val="0000FF" w:themeColor="hyperlink"/>
                <w:u w:val="single"/>
              </w:rPr>
            </w:pPr>
            <w:r>
              <w:t xml:space="preserve">Code of Conduct PD/2004/0020/V06 </w:t>
            </w:r>
            <w:hyperlink r:id="rId59" w:history="1">
              <w:r w:rsidRPr="005E4C8D">
                <w:rPr>
                  <w:rStyle w:val="Hyperlink"/>
                </w:rPr>
                <w:t>https://detwww.det.nsw.edu.au/policies/staff/ethical_behav/conduct/PD20040020_i.shtml</w:t>
              </w:r>
            </w:hyperlink>
          </w:p>
          <w:p w:rsidR="00220E4A" w:rsidRPr="008763AA" w:rsidRDefault="00220E4A" w:rsidP="00B93AF2">
            <w:r w:rsidRPr="00DE62ED">
              <w:t xml:space="preserve">Multicultural </w:t>
            </w:r>
            <w:r>
              <w:t>E</w:t>
            </w:r>
            <w:r w:rsidRPr="00DE62ED">
              <w:t xml:space="preserve">ducation </w:t>
            </w:r>
            <w:r>
              <w:t xml:space="preserve">Policy </w:t>
            </w:r>
            <w:r w:rsidRPr="00DE62ED">
              <w:rPr>
                <w:rFonts w:eastAsia="Times New Roman" w:cs="Times New Roman"/>
                <w:bCs/>
                <w:kern w:val="36"/>
              </w:rPr>
              <w:t>PD/2005/0234/V01</w:t>
            </w:r>
          </w:p>
          <w:p w:rsidR="00220E4A" w:rsidRDefault="00E24E7A" w:rsidP="00B93AF2">
            <w:pPr>
              <w:outlineLvl w:val="0"/>
            </w:pPr>
            <w:hyperlink r:id="rId60" w:history="1">
              <w:r w:rsidR="00220E4A" w:rsidRPr="00F50DCB">
                <w:rPr>
                  <w:rStyle w:val="Hyperlink"/>
                </w:rPr>
                <w:t>https://detwww.det.nsw.edu.au/policies/student_serv/equity/comm_rela/PD20050234_i.shtml</w:t>
              </w:r>
            </w:hyperlink>
          </w:p>
          <w:p w:rsidR="00220E4A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E41A9A">
              <w:rPr>
                <w:rFonts w:eastAsia="Times New Roman" w:cs="Times New Roman"/>
                <w:bCs/>
                <w:kern w:val="36"/>
              </w:rPr>
              <w:t>People with Disabilities- Statement of Commitment PD/2005/0243/V01</w:t>
            </w:r>
            <w:r>
              <w:rPr>
                <w:rFonts w:eastAsia="Times New Roman" w:cs="Times New Roman"/>
                <w:bCs/>
                <w:kern w:val="36"/>
              </w:rPr>
              <w:t xml:space="preserve"> </w:t>
            </w:r>
          </w:p>
          <w:p w:rsidR="00220E4A" w:rsidRDefault="00E24E7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hyperlink r:id="rId61" w:history="1">
              <w:r w:rsidR="00220E4A" w:rsidRPr="00CA5FB5">
                <w:rPr>
                  <w:rStyle w:val="Hyperlink"/>
                  <w:rFonts w:eastAsia="Times New Roman" w:cs="Times New Roman"/>
                  <w:bCs/>
                  <w:kern w:val="36"/>
                </w:rPr>
                <w:t>https://detwww.det.nsw.edu.au/policies/general_man/general/spec_ed/PD20050243_i.shtml?query=Disabilities</w:t>
              </w:r>
            </w:hyperlink>
          </w:p>
          <w:p w:rsidR="00220E4A" w:rsidRDefault="00220E4A" w:rsidP="00B93AF2">
            <w:r>
              <w:t>Student Discipline in Government Schools Policy PD/2006/0316/V03</w:t>
            </w:r>
          </w:p>
          <w:p w:rsidR="00220E4A" w:rsidRDefault="00E24E7A" w:rsidP="00B93AF2">
            <w:hyperlink r:id="rId62" w:history="1">
              <w:r w:rsidR="00220E4A" w:rsidRPr="001B7720">
                <w:rPr>
                  <w:rStyle w:val="Hyperlink"/>
                </w:rPr>
                <w:t>https://www.det.nsw.edu.au/policies/student_serv/discipline/stu_discip_gov/PD20060316.shtml</w:t>
              </w:r>
            </w:hyperlink>
          </w:p>
          <w:p w:rsidR="00220E4A" w:rsidRDefault="00E24E7A" w:rsidP="00B93AF2">
            <w:hyperlink r:id="rId63" w:history="1">
              <w:r w:rsidR="00220E4A" w:rsidRPr="005E4C8D">
                <w:rPr>
                  <w:rStyle w:val="Hyperlink"/>
                </w:rPr>
                <w:t>https://detwww.det.nsw.edu.au/policies/student_serv/discipline/stu_discip_gov/PD20060316_additional_i.shtml</w:t>
              </w:r>
            </w:hyperlink>
          </w:p>
          <w:p w:rsidR="00220E4A" w:rsidRDefault="00220E4A" w:rsidP="00B93AF2">
            <w:r>
              <w:t xml:space="preserve">Student Welfare Policy PD/2002/0052/V001 </w:t>
            </w:r>
          </w:p>
          <w:p w:rsidR="00220E4A" w:rsidRDefault="00E24E7A" w:rsidP="00B93AF2">
            <w:hyperlink r:id="rId64" w:history="1">
              <w:r w:rsidR="00220E4A" w:rsidRPr="005E4C8D">
                <w:rPr>
                  <w:rStyle w:val="Hyperlink"/>
                </w:rPr>
                <w:t>https://www.det.nsw.edu.au/policies/student_serv/student_welfare/stude_welf/PD20020052.shtml</w:t>
              </w:r>
            </w:hyperlink>
          </w:p>
          <w:p w:rsidR="00220E4A" w:rsidRDefault="00220E4A" w:rsidP="00B93AF2">
            <w:r>
              <w:t>Teachers Handbook 2003 Professional and Legal Responsibilities of Teachers, Care and Supervision of Students page 5-5</w:t>
            </w:r>
          </w:p>
          <w:p w:rsidR="00220E4A" w:rsidRDefault="00E24E7A" w:rsidP="00B93AF2">
            <w:hyperlink r:id="rId65" w:history="1">
              <w:r w:rsidR="00220E4A" w:rsidRPr="005E4C8D">
                <w:rPr>
                  <w:rStyle w:val="Hyperlink"/>
                </w:rPr>
                <w:t>https://www.det.nsw.edu.au/media/documents/about-us/careers-centre/resources/teachers-handbook/handbook_ch5.pdf</w:t>
              </w:r>
            </w:hyperlink>
          </w:p>
          <w:p w:rsidR="00220E4A" w:rsidRDefault="00220E4A" w:rsidP="00B93AF2">
            <w:r w:rsidRPr="00E41A9A">
              <w:t>Values in NSW publi</w:t>
            </w:r>
            <w:r>
              <w:t xml:space="preserve">c schools PD/2005/0131/V01 </w:t>
            </w:r>
          </w:p>
          <w:p w:rsidR="00220E4A" w:rsidRDefault="00E24E7A" w:rsidP="001C3661">
            <w:hyperlink r:id="rId66" w:history="1">
              <w:r w:rsidR="00220E4A" w:rsidRPr="00CA5FB5">
                <w:rPr>
                  <w:rStyle w:val="Hyperlink"/>
                </w:rPr>
                <w:t>https://detwww.det.nsw.edu.au/policies/student_serv/student_welfare/valu_scool/PD20050131_i.shtml?level</w:t>
              </w:r>
            </w:hyperlink>
            <w:r w:rsidR="00220E4A" w:rsidRPr="009C510D">
              <w:t>=</w:t>
            </w:r>
          </w:p>
          <w:p w:rsidR="00220E4A" w:rsidRPr="00F219D5" w:rsidRDefault="00220E4A" w:rsidP="001C3661"/>
        </w:tc>
        <w:tc>
          <w:tcPr>
            <w:tcW w:w="169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0E4A" w:rsidRPr="00E70B2B" w:rsidRDefault="00220E4A" w:rsidP="00B93AF2">
            <w:pPr>
              <w:outlineLvl w:val="0"/>
              <w:rPr>
                <w:rFonts w:eastAsia="Times New Roman" w:cs="Times New Roman"/>
                <w:bCs/>
                <w:kern w:val="36"/>
              </w:rPr>
            </w:pPr>
            <w:r>
              <w:rPr>
                <w:rFonts w:eastAsia="Times New Roman" w:cs="Times New Roman"/>
                <w:bCs/>
                <w:kern w:val="36"/>
              </w:rPr>
              <w:lastRenderedPageBreak/>
              <w:t>Staffing: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Preschool support staff,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page</w:t>
            </w:r>
            <w:r>
              <w:rPr>
                <w:rFonts w:eastAsia="Times New Roman" w:cs="Times New Roman"/>
                <w:bCs/>
                <w:kern w:val="36"/>
              </w:rPr>
              <w:t>s</w:t>
            </w:r>
            <w:r w:rsidRPr="00E70B2B">
              <w:rPr>
                <w:rFonts w:eastAsia="Times New Roman" w:cs="Times New Roman"/>
                <w:bCs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</w:rPr>
              <w:t>2-</w:t>
            </w:r>
            <w:r w:rsidRPr="00E70B2B">
              <w:rPr>
                <w:rFonts w:eastAsia="Times New Roman" w:cs="Times New Roman"/>
                <w:bCs/>
                <w:kern w:val="36"/>
              </w:rPr>
              <w:t>3</w:t>
            </w:r>
          </w:p>
          <w:p w:rsidR="00220E4A" w:rsidRDefault="00E24E7A" w:rsidP="00B93AF2">
            <w:hyperlink r:id="rId67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https://detwww.det.nsw.edu.au/media/downloads/directoratesaz/ecec/preschool-handbook/Staffing_Oct_2013.pdf</w:t>
              </w:r>
            </w:hyperlink>
          </w:p>
          <w:p w:rsidR="00220E4A" w:rsidRDefault="00220E4A" w:rsidP="00B93AF2"/>
          <w:p w:rsidR="00220E4A" w:rsidRDefault="00220E4A" w:rsidP="00B93AF2">
            <w:r w:rsidRPr="00536DE0">
              <w:t xml:space="preserve">Interactions with children, Early Learning Unit, October 2013 </w:t>
            </w:r>
            <w:hyperlink r:id="rId68" w:history="1">
              <w:r w:rsidRPr="009C00B6">
                <w:rPr>
                  <w:rStyle w:val="Hyperlink"/>
                </w:rPr>
                <w:t>https://detwww.det.nsw.edu.au/media/downloads/directoratesaz/ecec/preschool-handbook/interactions-children.pdf</w:t>
              </w:r>
            </w:hyperlink>
          </w:p>
          <w:p w:rsidR="00220E4A" w:rsidRPr="00E70B2B" w:rsidRDefault="00220E4A" w:rsidP="00B93AF2"/>
        </w:tc>
      </w:tr>
      <w:tr w:rsidR="00220E4A" w:rsidTr="001C3661">
        <w:tc>
          <w:tcPr>
            <w:tcW w:w="5000" w:type="pct"/>
            <w:gridSpan w:val="5"/>
            <w:shd w:val="clear" w:color="auto" w:fill="BFBFBF" w:themeFill="background1" w:themeFillShade="BF"/>
          </w:tcPr>
          <w:p w:rsidR="00220E4A" w:rsidRPr="00D37939" w:rsidRDefault="00220E4A" w:rsidP="00AF36AF">
            <w:pPr>
              <w:spacing w:before="120" w:after="120"/>
              <w:rPr>
                <w:b/>
              </w:rPr>
            </w:pPr>
            <w:r w:rsidRPr="00D37939">
              <w:rPr>
                <w:b/>
              </w:rPr>
              <w:lastRenderedPageBreak/>
              <w:t>Service management</w:t>
            </w:r>
            <w:r>
              <w:rPr>
                <w:b/>
              </w:rPr>
              <w:t xml:space="preserve"> </w:t>
            </w:r>
          </w:p>
        </w:tc>
      </w:tr>
      <w:tr w:rsidR="00220E4A" w:rsidTr="009C510D">
        <w:tc>
          <w:tcPr>
            <w:tcW w:w="670" w:type="pct"/>
            <w:tcBorders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Governance and management of the service, including confidentiality of records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Standard 7.3</w:t>
            </w:r>
          </w:p>
        </w:tc>
        <w:tc>
          <w:tcPr>
            <w:tcW w:w="2134" w:type="pct"/>
            <w:tcBorders>
              <w:left w:val="single" w:sz="4" w:space="0" w:color="auto"/>
            </w:tcBorders>
            <w:shd w:val="clear" w:color="auto" w:fill="auto"/>
          </w:tcPr>
          <w:p w:rsidR="00220E4A" w:rsidRPr="0020114E" w:rsidRDefault="00220E4A" w:rsidP="00B93AF2">
            <w:pPr>
              <w:rPr>
                <w:rFonts w:cs="Arial"/>
                <w:bCs/>
              </w:rPr>
            </w:pPr>
            <w:r w:rsidRPr="0020114E">
              <w:rPr>
                <w:rFonts w:cs="Arial"/>
                <w:bCs/>
              </w:rPr>
              <w:t xml:space="preserve">Applying Appropriate Security to Records: What Should and Should Not </w:t>
            </w:r>
            <w:proofErr w:type="gramStart"/>
            <w:r w:rsidRPr="0020114E">
              <w:rPr>
                <w:rFonts w:cs="Arial"/>
                <w:bCs/>
              </w:rPr>
              <w:t>be</w:t>
            </w:r>
            <w:proofErr w:type="gramEnd"/>
            <w:r w:rsidRPr="0020114E">
              <w:rPr>
                <w:rFonts w:cs="Arial"/>
                <w:bCs/>
              </w:rPr>
              <w:t xml:space="preserve"> Regarded as "Confidential" Records?</w:t>
            </w:r>
            <w:r>
              <w:rPr>
                <w:rFonts w:cs="Arial"/>
                <w:bCs/>
              </w:rPr>
              <w:t xml:space="preserve"> DET Records Management Unit Advice 16</w:t>
            </w:r>
          </w:p>
          <w:p w:rsidR="00220E4A" w:rsidRDefault="00E24E7A" w:rsidP="00B93AF2">
            <w:pPr>
              <w:rPr>
                <w:iCs/>
                <w:color w:val="0070C0"/>
              </w:rPr>
            </w:pPr>
            <w:hyperlink r:id="rId69" w:history="1">
              <w:r w:rsidR="00220E4A" w:rsidRPr="001F59D0">
                <w:rPr>
                  <w:rStyle w:val="Hyperlink"/>
                  <w:iCs/>
                </w:rPr>
                <w:t>https://detwww.det.nsw.edu.au/admiserv/admipolp/rmp/procedures/advice16.doc</w:t>
              </w:r>
            </w:hyperlink>
          </w:p>
          <w:p w:rsidR="00220E4A" w:rsidRDefault="00220E4A" w:rsidP="00B93AF2">
            <w:r>
              <w:t>DET Privacy Code of Practice</w:t>
            </w:r>
          </w:p>
          <w:p w:rsidR="00220E4A" w:rsidRDefault="00E24E7A" w:rsidP="00B93AF2">
            <w:hyperlink r:id="rId70" w:history="1">
              <w:r w:rsidR="00220E4A" w:rsidRPr="009C00B6">
                <w:rPr>
                  <w:rStyle w:val="Hyperlink"/>
                </w:rPr>
                <w:t>https://detwww.det.nsw.edu.au/media/downloads/directoratesaz/legalservices/ls/privacy/codeofpractice/code.pdf</w:t>
              </w:r>
            </w:hyperlink>
          </w:p>
          <w:p w:rsidR="00220E4A" w:rsidRDefault="00220E4A" w:rsidP="00B93AF2">
            <w:r>
              <w:t>Functional Disposal Authority, Schools Disposal Schedule DA60</w:t>
            </w:r>
          </w:p>
          <w:p w:rsidR="00220E4A" w:rsidRDefault="00E24E7A" w:rsidP="00B93AF2">
            <w:hyperlink r:id="rId71" w:history="1">
              <w:r w:rsidR="00220E4A" w:rsidRPr="001B7720">
                <w:rPr>
                  <w:rStyle w:val="Hyperlink"/>
                </w:rPr>
                <w:t>https://detwww.det.nsw.edu.au/admiserv/admipolp/rmp/disposalauthorities/da60/da60.pdf</w:t>
              </w:r>
            </w:hyperlink>
          </w:p>
        </w:tc>
        <w:tc>
          <w:tcPr>
            <w:tcW w:w="169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0E4A" w:rsidRPr="00E70B2B" w:rsidRDefault="00220E4A" w:rsidP="00B93AF2">
            <w:r>
              <w:t>Access:</w:t>
            </w:r>
            <w:r w:rsidRPr="00E70B2B">
              <w:t xml:space="preserve"> </w:t>
            </w:r>
            <w:r>
              <w:t>Records management,</w:t>
            </w:r>
            <w:r w:rsidRPr="00E70B2B">
              <w:t xml:space="preserve"> page 5</w:t>
            </w:r>
            <w:r>
              <w:t>-6</w:t>
            </w:r>
          </w:p>
          <w:p w:rsidR="00220E4A" w:rsidRDefault="00E24E7A" w:rsidP="00B93AF2">
            <w:hyperlink r:id="rId72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https://detwww.det.nsw.edu.au/media/downloads/directoratesaz/ecec/preschool-handbook/Access_Oct_2013.pdf</w:t>
              </w:r>
            </w:hyperlink>
          </w:p>
          <w:p w:rsidR="00220E4A" w:rsidRPr="00E70B2B" w:rsidRDefault="00220E4A" w:rsidP="00B93AF2"/>
        </w:tc>
      </w:tr>
      <w:tr w:rsidR="00220E4A" w:rsidTr="009C510D">
        <w:tc>
          <w:tcPr>
            <w:tcW w:w="670" w:type="pct"/>
            <w:tcBorders>
              <w:right w:val="single" w:sz="4" w:space="0" w:color="auto"/>
            </w:tcBorders>
          </w:tcPr>
          <w:p w:rsidR="00220E4A" w:rsidRDefault="00220E4A" w:rsidP="00B93AF2">
            <w:r>
              <w:t>Enrolment and orientation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220E4A" w:rsidRDefault="00220E4A" w:rsidP="00B93AF2">
            <w:r>
              <w:t>Standard 6.1</w:t>
            </w:r>
          </w:p>
        </w:tc>
        <w:tc>
          <w:tcPr>
            <w:tcW w:w="2134" w:type="pct"/>
            <w:tcBorders>
              <w:left w:val="single" w:sz="4" w:space="0" w:color="auto"/>
            </w:tcBorders>
          </w:tcPr>
          <w:p w:rsidR="00220E4A" w:rsidRPr="00A6382C" w:rsidRDefault="00220E4A" w:rsidP="00B93AF2">
            <w:r w:rsidRPr="00A6382C">
              <w:t>Application to enrol in a NSW government preschool</w:t>
            </w:r>
          </w:p>
          <w:p w:rsidR="00220E4A" w:rsidRDefault="00E24E7A" w:rsidP="00B93AF2">
            <w:pPr>
              <w:rPr>
                <w:rStyle w:val="Hyperlink"/>
              </w:rPr>
            </w:pPr>
            <w:hyperlink r:id="rId73" w:history="1">
              <w:r w:rsidR="00220E4A" w:rsidRPr="001B7720">
                <w:rPr>
                  <w:rStyle w:val="Hyperlink"/>
                </w:rPr>
                <w:t>http://www.schools.nsw.edu.au/gotoschool/enrolment/preschool.php</w:t>
              </w:r>
            </w:hyperlink>
          </w:p>
          <w:p w:rsidR="00220E4A" w:rsidRDefault="00220E4A" w:rsidP="00B93AF2">
            <w:r>
              <w:t>Preschool Enrolment Policy, 2005</w:t>
            </w:r>
          </w:p>
          <w:p w:rsidR="00220E4A" w:rsidRDefault="00E24E7A" w:rsidP="00B93AF2">
            <w:hyperlink r:id="rId74" w:history="1">
              <w:r w:rsidR="00220E4A" w:rsidRPr="009C00B6">
                <w:rPr>
                  <w:rStyle w:val="Hyperlink"/>
                </w:rPr>
                <w:t>https://www.det.nsw.edu.au/policies/student_admin/enrolment/enrolpol/preschool_memo.pdf</w:t>
              </w:r>
            </w:hyperlink>
          </w:p>
          <w:p w:rsidR="00220E4A" w:rsidRDefault="00220E4A" w:rsidP="00B93AF2">
            <w:r w:rsidRPr="00A6382C">
              <w:t xml:space="preserve">Schedule of visa subclasses </w:t>
            </w:r>
            <w:r>
              <w:t>and</w:t>
            </w:r>
            <w:r w:rsidRPr="00A6382C">
              <w:t xml:space="preserve"> enrolment conditions</w:t>
            </w:r>
          </w:p>
          <w:p w:rsidR="00220E4A" w:rsidRDefault="00E24E7A" w:rsidP="00B93AF2">
            <w:hyperlink r:id="rId75" w:history="1">
              <w:r w:rsidR="00220E4A" w:rsidRPr="005E4C8D">
                <w:rPr>
                  <w:rStyle w:val="Hyperlink"/>
                </w:rPr>
                <w:t>http://www.detinternational.nsw.edu.au/media-assets/trp/visa-subclasses.pdf</w:t>
              </w:r>
            </w:hyperlink>
          </w:p>
        </w:tc>
        <w:tc>
          <w:tcPr>
            <w:tcW w:w="1696" w:type="pct"/>
            <w:gridSpan w:val="2"/>
            <w:tcBorders>
              <w:left w:val="single" w:sz="4" w:space="0" w:color="auto"/>
            </w:tcBorders>
          </w:tcPr>
          <w:p w:rsidR="00220E4A" w:rsidRPr="00E70B2B" w:rsidRDefault="00220E4A" w:rsidP="00B93AF2">
            <w:r>
              <w:t>Access:</w:t>
            </w:r>
            <w:r w:rsidRPr="00E70B2B">
              <w:t xml:space="preserve"> </w:t>
            </w:r>
            <w:r>
              <w:t xml:space="preserve">Enrolment in NSW government preschool, Process for enrolment, </w:t>
            </w:r>
            <w:r w:rsidRPr="00E70B2B">
              <w:t>page</w:t>
            </w:r>
            <w:r>
              <w:t>s 2-3</w:t>
            </w:r>
          </w:p>
          <w:p w:rsidR="00220E4A" w:rsidRDefault="00E24E7A" w:rsidP="00B93AF2">
            <w:hyperlink r:id="rId76" w:history="1">
              <w:r w:rsidR="00220E4A" w:rsidRPr="005E4C8D">
                <w:rPr>
                  <w:rStyle w:val="Hyperlink"/>
                </w:rPr>
                <w:t>https://detwww.det.nsw.edu.au/media/downloads/directoratesaz/ecec/preschool-handbook/Access_Oct_2013.pdf</w:t>
              </w:r>
            </w:hyperlink>
          </w:p>
          <w:p w:rsidR="00220E4A" w:rsidRPr="00E70B2B" w:rsidRDefault="00220E4A" w:rsidP="00B93AF2"/>
        </w:tc>
      </w:tr>
      <w:tr w:rsidR="00220E4A" w:rsidTr="009C510D">
        <w:tc>
          <w:tcPr>
            <w:tcW w:w="670" w:type="pct"/>
            <w:tcBorders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Payment of fees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Standard 7.3</w:t>
            </w:r>
          </w:p>
        </w:tc>
        <w:tc>
          <w:tcPr>
            <w:tcW w:w="2134" w:type="pct"/>
            <w:tcBorders>
              <w:left w:val="single" w:sz="4" w:space="0" w:color="auto"/>
            </w:tcBorders>
            <w:shd w:val="clear" w:color="auto" w:fill="auto"/>
          </w:tcPr>
          <w:p w:rsidR="00220E4A" w:rsidRDefault="00220E4A" w:rsidP="00B93AF2">
            <w:r>
              <w:t>Preschool Class Fees in Government Schools PD/2011/0423/V01</w:t>
            </w:r>
          </w:p>
          <w:p w:rsidR="00220E4A" w:rsidRPr="00412E2D" w:rsidRDefault="00E24E7A" w:rsidP="00B93AF2">
            <w:pPr>
              <w:rPr>
                <w:color w:val="0000FF" w:themeColor="hyperlink"/>
                <w:u w:val="single"/>
              </w:rPr>
            </w:pPr>
            <w:hyperlink r:id="rId77" w:history="1">
              <w:r w:rsidR="00220E4A" w:rsidRPr="004451BE">
                <w:rPr>
                  <w:rStyle w:val="Hyperlink"/>
                </w:rPr>
                <w:t>https://www.det.nsw.edu.au/policies/administrative/financial/prescho</w:t>
              </w:r>
              <w:r w:rsidR="00220E4A" w:rsidRPr="004451BE">
                <w:rPr>
                  <w:rStyle w:val="Hyperlink"/>
                </w:rPr>
                <w:lastRenderedPageBreak/>
                <w:t>ol_fees/PD20110423.shtml</w:t>
              </w:r>
            </w:hyperlink>
          </w:p>
        </w:tc>
        <w:tc>
          <w:tcPr>
            <w:tcW w:w="169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0E4A" w:rsidRDefault="00220E4A" w:rsidP="00B93AF2"/>
        </w:tc>
      </w:tr>
      <w:tr w:rsidR="00220E4A" w:rsidTr="009C510D">
        <w:tc>
          <w:tcPr>
            <w:tcW w:w="670" w:type="pct"/>
            <w:tcBorders>
              <w:right w:val="single" w:sz="4" w:space="0" w:color="auto"/>
            </w:tcBorders>
          </w:tcPr>
          <w:p w:rsidR="00220E4A" w:rsidRDefault="00220E4A" w:rsidP="00B93AF2">
            <w:r>
              <w:lastRenderedPageBreak/>
              <w:t>Dealing with complaints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220E4A" w:rsidRDefault="00220E4A" w:rsidP="00B93AF2">
            <w:r>
              <w:t>Standard 7.3</w:t>
            </w:r>
          </w:p>
        </w:tc>
        <w:tc>
          <w:tcPr>
            <w:tcW w:w="2134" w:type="pct"/>
            <w:tcBorders>
              <w:left w:val="single" w:sz="4" w:space="0" w:color="auto"/>
            </w:tcBorders>
          </w:tcPr>
          <w:p w:rsidR="00220E4A" w:rsidRDefault="00220E4A" w:rsidP="00B93AF2">
            <w:r>
              <w:t xml:space="preserve">Complaints Handling Policy PD/2002/0051/V04 </w:t>
            </w:r>
            <w:hyperlink r:id="rId78" w:history="1">
              <w:r w:rsidRPr="00F50DCB">
                <w:rPr>
                  <w:rStyle w:val="Hyperlink"/>
                </w:rPr>
                <w:t>https://www.det.nsw.edu.au/policies/general_man/complaints/resp_sugg/PD20020051.shtml</w:t>
              </w:r>
            </w:hyperlink>
          </w:p>
          <w:p w:rsidR="00220E4A" w:rsidRDefault="00220E4A" w:rsidP="00B93AF2">
            <w:r>
              <w:t>Complaints Handling Policy Guidelines</w:t>
            </w:r>
          </w:p>
          <w:p w:rsidR="00220E4A" w:rsidRDefault="00220E4A" w:rsidP="00B93AF2">
            <w:r w:rsidRPr="0030153C">
              <w:rPr>
                <w:rStyle w:val="Hyperlink"/>
              </w:rPr>
              <w:t>https://www.det.nsw.edu.au/policies/general_man/complaints/resp_sugg/April2011_Complaints%20Handling%20Policy%20guidelines.pdf</w:t>
            </w:r>
          </w:p>
        </w:tc>
        <w:tc>
          <w:tcPr>
            <w:tcW w:w="1696" w:type="pct"/>
            <w:gridSpan w:val="2"/>
            <w:tcBorders>
              <w:left w:val="single" w:sz="4" w:space="0" w:color="auto"/>
            </w:tcBorders>
          </w:tcPr>
          <w:p w:rsidR="00220E4A" w:rsidRDefault="00220E4A" w:rsidP="00B93AF2">
            <w:r>
              <w:t>Guidelines and procedures for the collection of preschool class fees in OASIS</w:t>
            </w:r>
          </w:p>
          <w:p w:rsidR="00220E4A" w:rsidRDefault="00E24E7A" w:rsidP="00B93AF2">
            <w:hyperlink r:id="rId79" w:history="1">
              <w:r w:rsidR="00220E4A" w:rsidRPr="005E4C8D">
                <w:rPr>
                  <w:rStyle w:val="Hyperlink"/>
                </w:rPr>
                <w:t>https://detwww.det.nsw.edu.au/finance/schools/smfm/chapter15/Appendix_15.pdf</w:t>
              </w:r>
            </w:hyperlink>
          </w:p>
          <w:p w:rsidR="00220E4A" w:rsidRDefault="00220E4A" w:rsidP="00B93AF2"/>
        </w:tc>
      </w:tr>
    </w:tbl>
    <w:p w:rsidR="000D7F1F" w:rsidRPr="000D7F1F" w:rsidRDefault="000D7F1F" w:rsidP="000D7F1F"/>
    <w:sectPr w:rsidR="000D7F1F" w:rsidRPr="000D7F1F" w:rsidSect="00255288">
      <w:headerReference w:type="default" r:id="rId80"/>
      <w:footerReference w:type="default" r:id="rId81"/>
      <w:pgSz w:w="16838" w:h="11906" w:orient="landscape" w:code="9"/>
      <w:pgMar w:top="1134" w:right="720" w:bottom="567" w:left="720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BF" w:rsidRDefault="003762BF" w:rsidP="00FA11D3">
      <w:pPr>
        <w:spacing w:after="0" w:line="240" w:lineRule="auto"/>
      </w:pPr>
      <w:r>
        <w:separator/>
      </w:r>
    </w:p>
  </w:endnote>
  <w:endnote w:type="continuationSeparator" w:id="0">
    <w:p w:rsidR="003762BF" w:rsidRDefault="003762BF" w:rsidP="00F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361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DB" w:rsidRDefault="002001DB" w:rsidP="002001DB">
        <w:pPr>
          <w:pStyle w:val="Footer"/>
          <w:tabs>
            <w:tab w:val="clear" w:pos="4513"/>
            <w:tab w:val="clear" w:pos="9026"/>
            <w:tab w:val="left" w:pos="3784"/>
            <w:tab w:val="right" w:pos="15168"/>
          </w:tabs>
        </w:pPr>
        <w:r>
          <w:fldChar w:fldCharType="begin"/>
        </w:r>
        <w:r>
          <w:instrText xml:space="preserve"> DATE \@ "dddd, d MMMM yyyy" </w:instrText>
        </w:r>
        <w:r>
          <w:fldChar w:fldCharType="separate"/>
        </w:r>
        <w:r w:rsidR="00BA32C4">
          <w:rPr>
            <w:noProof/>
          </w:rPr>
          <w:t>Wednesday, 29 October 2014</w:t>
        </w:r>
        <w:r>
          <w:fldChar w:fldCharType="end"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BF" w:rsidRDefault="003762BF" w:rsidP="00FA11D3">
      <w:pPr>
        <w:spacing w:after="0" w:line="240" w:lineRule="auto"/>
      </w:pPr>
      <w:r>
        <w:separator/>
      </w:r>
    </w:p>
  </w:footnote>
  <w:footnote w:type="continuationSeparator" w:id="0">
    <w:p w:rsidR="003762BF" w:rsidRDefault="003762BF" w:rsidP="00F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1DB" w:rsidRDefault="002001DB" w:rsidP="002001DB">
    <w:pPr>
      <w:pStyle w:val="Header"/>
      <w:jc w:val="right"/>
    </w:pPr>
    <w:r>
      <w:rPr>
        <w:noProof/>
      </w:rPr>
      <w:drawing>
        <wp:inline distT="0" distB="0" distL="0" distR="0" wp14:anchorId="28DDDA41" wp14:editId="620AB3DF">
          <wp:extent cx="1965788" cy="61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788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1DB" w:rsidRDefault="002001DB" w:rsidP="002001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2D7783"/>
    <w:multiLevelType w:val="multilevel"/>
    <w:tmpl w:val="5A5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45445"/>
    <w:multiLevelType w:val="hybridMultilevel"/>
    <w:tmpl w:val="34343E0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95646F6"/>
    <w:multiLevelType w:val="multilevel"/>
    <w:tmpl w:val="262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21755"/>
    <w:multiLevelType w:val="hybridMultilevel"/>
    <w:tmpl w:val="88BE4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C5D1F"/>
    <w:multiLevelType w:val="multilevel"/>
    <w:tmpl w:val="91C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D4EB3"/>
    <w:multiLevelType w:val="multilevel"/>
    <w:tmpl w:val="CFB282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0"/>
    <w:rsid w:val="00035278"/>
    <w:rsid w:val="0004383B"/>
    <w:rsid w:val="00045BBD"/>
    <w:rsid w:val="00047C45"/>
    <w:rsid w:val="00050E22"/>
    <w:rsid w:val="00080A56"/>
    <w:rsid w:val="000835B4"/>
    <w:rsid w:val="00097422"/>
    <w:rsid w:val="000B1BFC"/>
    <w:rsid w:val="000B52F8"/>
    <w:rsid w:val="000C4C8F"/>
    <w:rsid w:val="000D05F4"/>
    <w:rsid w:val="000D238D"/>
    <w:rsid w:val="000D71B1"/>
    <w:rsid w:val="000D7AEE"/>
    <w:rsid w:val="000D7F1F"/>
    <w:rsid w:val="000E5F9C"/>
    <w:rsid w:val="00112B99"/>
    <w:rsid w:val="00144148"/>
    <w:rsid w:val="0015247D"/>
    <w:rsid w:val="001723E5"/>
    <w:rsid w:val="0018440D"/>
    <w:rsid w:val="001908BA"/>
    <w:rsid w:val="001952A2"/>
    <w:rsid w:val="00195C6D"/>
    <w:rsid w:val="001B3454"/>
    <w:rsid w:val="001B4F66"/>
    <w:rsid w:val="001C3661"/>
    <w:rsid w:val="001C626B"/>
    <w:rsid w:val="001D21B5"/>
    <w:rsid w:val="001D6A0A"/>
    <w:rsid w:val="001E582E"/>
    <w:rsid w:val="001F0C44"/>
    <w:rsid w:val="001F44FA"/>
    <w:rsid w:val="002001DB"/>
    <w:rsid w:val="0020114E"/>
    <w:rsid w:val="00205B8D"/>
    <w:rsid w:val="0020617C"/>
    <w:rsid w:val="00213304"/>
    <w:rsid w:val="00220E4A"/>
    <w:rsid w:val="00251286"/>
    <w:rsid w:val="00254221"/>
    <w:rsid w:val="00255288"/>
    <w:rsid w:val="0026691F"/>
    <w:rsid w:val="00282AA0"/>
    <w:rsid w:val="00295BB0"/>
    <w:rsid w:val="002B1E7B"/>
    <w:rsid w:val="002D4635"/>
    <w:rsid w:val="002E1687"/>
    <w:rsid w:val="002E3E14"/>
    <w:rsid w:val="0030153C"/>
    <w:rsid w:val="0030352D"/>
    <w:rsid w:val="003065D1"/>
    <w:rsid w:val="003159D1"/>
    <w:rsid w:val="00316A1D"/>
    <w:rsid w:val="00342355"/>
    <w:rsid w:val="00367129"/>
    <w:rsid w:val="003762BF"/>
    <w:rsid w:val="003A1AFB"/>
    <w:rsid w:val="003C64C5"/>
    <w:rsid w:val="003D1562"/>
    <w:rsid w:val="003E4F09"/>
    <w:rsid w:val="003E7939"/>
    <w:rsid w:val="003F11D8"/>
    <w:rsid w:val="003F59A4"/>
    <w:rsid w:val="0040551A"/>
    <w:rsid w:val="0041025A"/>
    <w:rsid w:val="00412E2D"/>
    <w:rsid w:val="0042033C"/>
    <w:rsid w:val="00420587"/>
    <w:rsid w:val="0042306F"/>
    <w:rsid w:val="00427080"/>
    <w:rsid w:val="00442955"/>
    <w:rsid w:val="004523D6"/>
    <w:rsid w:val="00464E8F"/>
    <w:rsid w:val="004701C7"/>
    <w:rsid w:val="004722B5"/>
    <w:rsid w:val="004A00FE"/>
    <w:rsid w:val="004B115C"/>
    <w:rsid w:val="004D08E7"/>
    <w:rsid w:val="004D22B3"/>
    <w:rsid w:val="004D64FC"/>
    <w:rsid w:val="00511FBF"/>
    <w:rsid w:val="00527F56"/>
    <w:rsid w:val="00530CC1"/>
    <w:rsid w:val="00536DE0"/>
    <w:rsid w:val="00540ECD"/>
    <w:rsid w:val="00541110"/>
    <w:rsid w:val="00544036"/>
    <w:rsid w:val="00552165"/>
    <w:rsid w:val="00557037"/>
    <w:rsid w:val="0056708B"/>
    <w:rsid w:val="0057361E"/>
    <w:rsid w:val="005818B1"/>
    <w:rsid w:val="005B0CE9"/>
    <w:rsid w:val="005B1140"/>
    <w:rsid w:val="005C1CBB"/>
    <w:rsid w:val="005C743E"/>
    <w:rsid w:val="005D5054"/>
    <w:rsid w:val="005D57F3"/>
    <w:rsid w:val="0060790C"/>
    <w:rsid w:val="00611B0F"/>
    <w:rsid w:val="0065165D"/>
    <w:rsid w:val="006551C0"/>
    <w:rsid w:val="00655CCE"/>
    <w:rsid w:val="0066355E"/>
    <w:rsid w:val="0066363D"/>
    <w:rsid w:val="00667D94"/>
    <w:rsid w:val="00672BF8"/>
    <w:rsid w:val="00684FF1"/>
    <w:rsid w:val="00691006"/>
    <w:rsid w:val="00692FD9"/>
    <w:rsid w:val="006D38FF"/>
    <w:rsid w:val="006D432E"/>
    <w:rsid w:val="006E0349"/>
    <w:rsid w:val="006E684B"/>
    <w:rsid w:val="006F0ACB"/>
    <w:rsid w:val="007039C0"/>
    <w:rsid w:val="007073E7"/>
    <w:rsid w:val="0070793F"/>
    <w:rsid w:val="00717D5E"/>
    <w:rsid w:val="00723514"/>
    <w:rsid w:val="00753A2B"/>
    <w:rsid w:val="00756D73"/>
    <w:rsid w:val="00757EC1"/>
    <w:rsid w:val="00763D8B"/>
    <w:rsid w:val="00791004"/>
    <w:rsid w:val="007A263C"/>
    <w:rsid w:val="007B31BF"/>
    <w:rsid w:val="007D0775"/>
    <w:rsid w:val="007E11CE"/>
    <w:rsid w:val="00805BD4"/>
    <w:rsid w:val="00830F77"/>
    <w:rsid w:val="008401E9"/>
    <w:rsid w:val="00843561"/>
    <w:rsid w:val="00852C4E"/>
    <w:rsid w:val="0086655C"/>
    <w:rsid w:val="008763AA"/>
    <w:rsid w:val="008A73B5"/>
    <w:rsid w:val="008E3CFD"/>
    <w:rsid w:val="008F2E65"/>
    <w:rsid w:val="00904D6C"/>
    <w:rsid w:val="00911ADB"/>
    <w:rsid w:val="00916992"/>
    <w:rsid w:val="00916A5F"/>
    <w:rsid w:val="00924916"/>
    <w:rsid w:val="00936A9B"/>
    <w:rsid w:val="00937025"/>
    <w:rsid w:val="00937188"/>
    <w:rsid w:val="00947FAB"/>
    <w:rsid w:val="00955E39"/>
    <w:rsid w:val="00964C1D"/>
    <w:rsid w:val="00972334"/>
    <w:rsid w:val="009851A8"/>
    <w:rsid w:val="009B6E8F"/>
    <w:rsid w:val="009C510D"/>
    <w:rsid w:val="009C6981"/>
    <w:rsid w:val="009E0EAF"/>
    <w:rsid w:val="009E7C74"/>
    <w:rsid w:val="00A037E5"/>
    <w:rsid w:val="00A16E83"/>
    <w:rsid w:val="00A17E22"/>
    <w:rsid w:val="00A27786"/>
    <w:rsid w:val="00A319FD"/>
    <w:rsid w:val="00A46F81"/>
    <w:rsid w:val="00A51B32"/>
    <w:rsid w:val="00A52A90"/>
    <w:rsid w:val="00A53DA2"/>
    <w:rsid w:val="00A6382C"/>
    <w:rsid w:val="00A96681"/>
    <w:rsid w:val="00AB354B"/>
    <w:rsid w:val="00AE3442"/>
    <w:rsid w:val="00AF36AF"/>
    <w:rsid w:val="00AF52D0"/>
    <w:rsid w:val="00AF5868"/>
    <w:rsid w:val="00B01BDA"/>
    <w:rsid w:val="00B05255"/>
    <w:rsid w:val="00B10B5C"/>
    <w:rsid w:val="00B11EBC"/>
    <w:rsid w:val="00B25A56"/>
    <w:rsid w:val="00B343D2"/>
    <w:rsid w:val="00B47EE1"/>
    <w:rsid w:val="00B5442D"/>
    <w:rsid w:val="00B56E0D"/>
    <w:rsid w:val="00B80ED6"/>
    <w:rsid w:val="00B93AF2"/>
    <w:rsid w:val="00B94B89"/>
    <w:rsid w:val="00BA32C4"/>
    <w:rsid w:val="00BB1F6E"/>
    <w:rsid w:val="00BB5B89"/>
    <w:rsid w:val="00BC4BF2"/>
    <w:rsid w:val="00BC618F"/>
    <w:rsid w:val="00BE379C"/>
    <w:rsid w:val="00C04B6D"/>
    <w:rsid w:val="00C25DBC"/>
    <w:rsid w:val="00C31CE0"/>
    <w:rsid w:val="00C4222D"/>
    <w:rsid w:val="00C63CCF"/>
    <w:rsid w:val="00C70BD7"/>
    <w:rsid w:val="00C726C5"/>
    <w:rsid w:val="00C73B3E"/>
    <w:rsid w:val="00C82AB3"/>
    <w:rsid w:val="00C909B4"/>
    <w:rsid w:val="00C91973"/>
    <w:rsid w:val="00CE6651"/>
    <w:rsid w:val="00CF0119"/>
    <w:rsid w:val="00CF39A6"/>
    <w:rsid w:val="00D15EDD"/>
    <w:rsid w:val="00D20803"/>
    <w:rsid w:val="00D2620F"/>
    <w:rsid w:val="00D3673C"/>
    <w:rsid w:val="00D37939"/>
    <w:rsid w:val="00D74C9F"/>
    <w:rsid w:val="00D77DA7"/>
    <w:rsid w:val="00D812CD"/>
    <w:rsid w:val="00DA3E11"/>
    <w:rsid w:val="00DA75C0"/>
    <w:rsid w:val="00DB4E3D"/>
    <w:rsid w:val="00DC0105"/>
    <w:rsid w:val="00DC4589"/>
    <w:rsid w:val="00DC5B5D"/>
    <w:rsid w:val="00DD30ED"/>
    <w:rsid w:val="00DD5E58"/>
    <w:rsid w:val="00DD67AD"/>
    <w:rsid w:val="00DE1DA2"/>
    <w:rsid w:val="00DE62ED"/>
    <w:rsid w:val="00E103FD"/>
    <w:rsid w:val="00E11A43"/>
    <w:rsid w:val="00E24E7A"/>
    <w:rsid w:val="00E2578B"/>
    <w:rsid w:val="00E40AD6"/>
    <w:rsid w:val="00E41A9A"/>
    <w:rsid w:val="00E450D4"/>
    <w:rsid w:val="00E52FD2"/>
    <w:rsid w:val="00E70461"/>
    <w:rsid w:val="00E70B2B"/>
    <w:rsid w:val="00E76542"/>
    <w:rsid w:val="00E77AB8"/>
    <w:rsid w:val="00EA1E2D"/>
    <w:rsid w:val="00EC793E"/>
    <w:rsid w:val="00ED2191"/>
    <w:rsid w:val="00EE581F"/>
    <w:rsid w:val="00EF19B5"/>
    <w:rsid w:val="00F0184B"/>
    <w:rsid w:val="00F02117"/>
    <w:rsid w:val="00F20064"/>
    <w:rsid w:val="00F20BBB"/>
    <w:rsid w:val="00F219D5"/>
    <w:rsid w:val="00F27EDB"/>
    <w:rsid w:val="00F34252"/>
    <w:rsid w:val="00F55F9D"/>
    <w:rsid w:val="00F56E12"/>
    <w:rsid w:val="00F6027E"/>
    <w:rsid w:val="00F62E5A"/>
    <w:rsid w:val="00FA11D3"/>
    <w:rsid w:val="00FC182B"/>
    <w:rsid w:val="00FE0783"/>
    <w:rsid w:val="00FE6FD6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D3"/>
  </w:style>
  <w:style w:type="paragraph" w:styleId="Footer">
    <w:name w:val="footer"/>
    <w:basedOn w:val="Normal"/>
    <w:link w:val="FooterChar"/>
    <w:uiPriority w:val="99"/>
    <w:unhideWhenUsed/>
    <w:rsid w:val="00FA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D3"/>
  </w:style>
  <w:style w:type="paragraph" w:styleId="BalloonText">
    <w:name w:val="Balloon Text"/>
    <w:basedOn w:val="Normal"/>
    <w:link w:val="BalloonTextChar"/>
    <w:uiPriority w:val="99"/>
    <w:semiHidden/>
    <w:unhideWhenUsed/>
    <w:rsid w:val="00F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79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11D8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947FAB"/>
    <w:rPr>
      <w:b/>
      <w:bCs/>
    </w:rPr>
  </w:style>
  <w:style w:type="character" w:customStyle="1" w:styleId="rl1">
    <w:name w:val="rl1"/>
    <w:basedOn w:val="DefaultParagraphFont"/>
    <w:rsid w:val="00F02117"/>
    <w:rPr>
      <w:color w:val="1E1A1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D3"/>
  </w:style>
  <w:style w:type="paragraph" w:styleId="Footer">
    <w:name w:val="footer"/>
    <w:basedOn w:val="Normal"/>
    <w:link w:val="FooterChar"/>
    <w:uiPriority w:val="99"/>
    <w:unhideWhenUsed/>
    <w:rsid w:val="00FA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D3"/>
  </w:style>
  <w:style w:type="paragraph" w:styleId="BalloonText">
    <w:name w:val="Balloon Text"/>
    <w:basedOn w:val="Normal"/>
    <w:link w:val="BalloonTextChar"/>
    <w:uiPriority w:val="99"/>
    <w:semiHidden/>
    <w:unhideWhenUsed/>
    <w:rsid w:val="00F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79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11D8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947FAB"/>
    <w:rPr>
      <w:b/>
      <w:bCs/>
    </w:rPr>
  </w:style>
  <w:style w:type="character" w:customStyle="1" w:styleId="rl1">
    <w:name w:val="rl1"/>
    <w:basedOn w:val="DefaultParagraphFont"/>
    <w:rsid w:val="00F02117"/>
    <w:rPr>
      <w:color w:val="1E1A1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803">
              <w:marLeft w:val="0"/>
              <w:marRight w:val="0"/>
              <w:marTop w:val="0"/>
              <w:marBottom w:val="0"/>
              <w:divBdr>
                <w:top w:val="single" w:sz="8" w:space="0" w:color="05ACCA"/>
                <w:left w:val="single" w:sz="8" w:space="0" w:color="05ACCA"/>
                <w:bottom w:val="single" w:sz="8" w:space="0" w:color="05ACCA"/>
                <w:right w:val="single" w:sz="8" w:space="0" w:color="05ACCA"/>
              </w:divBdr>
              <w:divsChild>
                <w:div w:id="233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956">
                          <w:marLeft w:val="20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olores\Downloads\Acceptance%20and%20Refusal%20of%20authorisations.pdf" TargetMode="External"/><Relationship Id="rId18" Type="http://schemas.openxmlformats.org/officeDocument/2006/relationships/hyperlink" Target="https://detwww.det.nsw.edu.au/policies/student_serv/child_protection/prot_children/protecting_proced.pdf" TargetMode="External"/><Relationship Id="rId26" Type="http://schemas.openxmlformats.org/officeDocument/2006/relationships/hyperlink" Target="https://detwww.det.nsw.edu.au/media/downloads/directoratesaz/ecec/preschool-handbook/Wellbeing_Oct_2013.pdf" TargetMode="External"/><Relationship Id="rId39" Type="http://schemas.openxmlformats.org/officeDocument/2006/relationships/hyperlink" Target="https://detwww.det.nsw.edu.au/policies/student_admin/excursions/excursion_pol/implementation_1_PD20040010_i.shtml" TargetMode="External"/><Relationship Id="rId21" Type="http://schemas.openxmlformats.org/officeDocument/2006/relationships/hyperlink" Target="https://detwww.det.nsw.edu.au/media/downloads/directoratesaz/ecec/preschool-handbook/Wellbeing_Oct_2013.pdf" TargetMode="External"/><Relationship Id="rId34" Type="http://schemas.openxmlformats.org/officeDocument/2006/relationships/hyperlink" Target="https://detwww.det.nsw.edu.au/detresources/Emergency_Management_Guidelines_QQYTggoHcD.pdf" TargetMode="External"/><Relationship Id="rId42" Type="http://schemas.openxmlformats.org/officeDocument/2006/relationships/hyperlink" Target="https://detwww.det.nsw.edu.au/assetmanagement/safecomp/chemschool.htm_" TargetMode="External"/><Relationship Id="rId47" Type="http://schemas.openxmlformats.org/officeDocument/2006/relationships/hyperlink" Target="https://detwww.det.nsw.edu.au/policies/student_serv/student_health/student_health/PD20040034.shtml" TargetMode="External"/><Relationship Id="rId50" Type="http://schemas.openxmlformats.org/officeDocument/2006/relationships/hyperlink" Target="https://detwww.det.nsw.edu.au/policies/administrative/reporting/incident_reporting/PD20070362_i.shtml" TargetMode="External"/><Relationship Id="rId55" Type="http://schemas.openxmlformats.org/officeDocument/2006/relationships/hyperlink" Target="https://detwww.det.nsw.edu.au/media/downloads/directoratesaz/ecec/preschool-handbook/Staffing_Oct_2013.pdf" TargetMode="External"/><Relationship Id="rId63" Type="http://schemas.openxmlformats.org/officeDocument/2006/relationships/hyperlink" Target="https://detwww.det.nsw.edu.au/policies/student_serv/discipline/stu_discip_gov/PD20060316_additional_i.shtml" TargetMode="External"/><Relationship Id="rId68" Type="http://schemas.openxmlformats.org/officeDocument/2006/relationships/hyperlink" Target="https://detwww.det.nsw.edu.au/media/downloads/directoratesaz/ecec/preschool-handbook/interactions-children.pdf" TargetMode="External"/><Relationship Id="rId76" Type="http://schemas.openxmlformats.org/officeDocument/2006/relationships/hyperlink" Target="https://detwww.det.nsw.edu.au/media/downloads/directoratesaz/ecec/preschool-handbook/Access_Oct_2013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etwww.det.nsw.edu.au/admiserv/admipolp/rmp/disposalauthorities/da60/da6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www.det.nsw.edu.au/detresources/Infection_Control_Guidelines_2_qPAUbHieXS.pdf" TargetMode="External"/><Relationship Id="rId29" Type="http://schemas.openxmlformats.org/officeDocument/2006/relationships/hyperlink" Target="http://www.schools.nsw.edu.au/studentsupport/studenthealth/conditions/anaphylaxis/guidelines/index.php" TargetMode="External"/><Relationship Id="rId11" Type="http://schemas.openxmlformats.org/officeDocument/2006/relationships/hyperlink" Target="https://detwww.det.nsw.edu.au/policies/student_admin/excursions/excursion_pol/PD20040010_i.shtml?query=excursion" TargetMode="External"/><Relationship Id="rId24" Type="http://schemas.openxmlformats.org/officeDocument/2006/relationships/hyperlink" Target="https://detwww.det.nsw.edu.au/detresources/Standard_precautions_for_infection_control_imdvCOrWUj.pdf" TargetMode="External"/><Relationship Id="rId32" Type="http://schemas.openxmlformats.org/officeDocument/2006/relationships/hyperlink" Target="http://www.schools.nsw.edu.au/studentsupport/studenthealth/individualstud/index.php" TargetMode="External"/><Relationship Id="rId37" Type="http://schemas.openxmlformats.org/officeDocument/2006/relationships/hyperlink" Target="https://detwww.det.nsw.edu.au/media/downloads/directoratesaz/ecec/preschool-handbook/Wellbeing_Oct_2013.pdf" TargetMode="External"/><Relationship Id="rId40" Type="http://schemas.openxmlformats.org/officeDocument/2006/relationships/hyperlink" Target="https://detwww.det.nsw.edu.au/media/downloads/directoratesaz/ecec/preschool-handbook/Wellbeing_Oct_2013.pdf" TargetMode="External"/><Relationship Id="rId45" Type="http://schemas.openxmlformats.org/officeDocument/2006/relationships/hyperlink" Target="https://www.det.nsw.edu.au/policies/student_serv/student_health/nutrition/PD20110420.shtml?query=nutrition" TargetMode="External"/><Relationship Id="rId53" Type="http://schemas.openxmlformats.org/officeDocument/2006/relationships/hyperlink" Target="https://detwww.det.nsw.edu.au/policies/staff/ethical_behav/conduct/PD20040020_i.shtml" TargetMode="External"/><Relationship Id="rId58" Type="http://schemas.openxmlformats.org/officeDocument/2006/relationships/hyperlink" Target="https://www.det.nsw.edu.au/policies/student_serv/discipline/bullying/PD20100415.shtml" TargetMode="External"/><Relationship Id="rId66" Type="http://schemas.openxmlformats.org/officeDocument/2006/relationships/hyperlink" Target="https://detwww.det.nsw.edu.au/policies/student_serv/student_welfare/valu_scool/PD20050131_i.shtml?level" TargetMode="External"/><Relationship Id="rId74" Type="http://schemas.openxmlformats.org/officeDocument/2006/relationships/hyperlink" Target="https://www.det.nsw.edu.au/policies/student_admin/enrolment/enrolpol/preschool_memo.pdf" TargetMode="External"/><Relationship Id="rId79" Type="http://schemas.openxmlformats.org/officeDocument/2006/relationships/hyperlink" Target="https://detwww.det.nsw.edu.au/finance/schools/smfm/chapter15/Appendix_15.pd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etwww.det.nsw.edu.au/policies/general_man/general/spec_ed/PD20050243_i.shtml?query=Disabilities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detwww.det.nsw.edu.au/media/downloads/directoratesaz/legalservices/ls/legalissuesbul/bulletin46.pdf" TargetMode="External"/><Relationship Id="rId19" Type="http://schemas.openxmlformats.org/officeDocument/2006/relationships/hyperlink" Target="https://detwww.det.nsw.edu.au/detresources/Standard_precautions_for_infection_control_imdvCOrWUj.pdf" TargetMode="External"/><Relationship Id="rId31" Type="http://schemas.openxmlformats.org/officeDocument/2006/relationships/hyperlink" Target="http://www.schools.nsw.edu.au/languagesupport/documents/index_a.php" TargetMode="External"/><Relationship Id="rId44" Type="http://schemas.openxmlformats.org/officeDocument/2006/relationships/hyperlink" Target="%20http://www.schools.nsw.edu.au/studentsupport/studenthealth/index.php" TargetMode="External"/><Relationship Id="rId52" Type="http://schemas.openxmlformats.org/officeDocument/2006/relationships/hyperlink" Target="https://detwww.det.nsw.edu.au/policies/staff/ethical_behav/conduct/PD20040020_i.shtml" TargetMode="External"/><Relationship Id="rId60" Type="http://schemas.openxmlformats.org/officeDocument/2006/relationships/hyperlink" Target="https://detwww.det.nsw.edu.au/policies/student_serv/equity/comm_rela/PD20050234_i.shtml" TargetMode="External"/><Relationship Id="rId65" Type="http://schemas.openxmlformats.org/officeDocument/2006/relationships/hyperlink" Target="https://www.det.nsw.edu.au/media/documents/about-us/careers-centre/resources/teachers-handbook/handbook_ch5.pdf" TargetMode="External"/><Relationship Id="rId73" Type="http://schemas.openxmlformats.org/officeDocument/2006/relationships/hyperlink" Target="http://www.schools.nsw.edu.au/gotoschool/enrolment/preschool.php" TargetMode="External"/><Relationship Id="rId78" Type="http://schemas.openxmlformats.org/officeDocument/2006/relationships/hyperlink" Target="https://www.det.nsw.edu.au/policies/general_man/complaints/resp_sugg/PD20020051.shtml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Dolores\Downloads\Early%20childhood%20folder%20whole_October%202013%20(2).pdf" TargetMode="External"/><Relationship Id="rId14" Type="http://schemas.openxmlformats.org/officeDocument/2006/relationships/hyperlink" Target="http://www.schools.nsw.edu.au/media/downloads/gotoschool/enrolment/preschoolapptoenrol.pdf" TargetMode="External"/><Relationship Id="rId22" Type="http://schemas.openxmlformats.org/officeDocument/2006/relationships/hyperlink" Target="https://detwww.det.nsw.edu.au/detresources/Infection_Control_Guidelines_2_qPAUbHieXS.pdf" TargetMode="External"/><Relationship Id="rId27" Type="http://schemas.openxmlformats.org/officeDocument/2006/relationships/hyperlink" Target="https://detwww.det.nsw.edu.au/media/downloads/proflearn/secure/apmat_jul_07.pdf" TargetMode="External"/><Relationship Id="rId30" Type="http://schemas.openxmlformats.org/officeDocument/2006/relationships/hyperlink" Target="http://www.allergy.org.au/health-professionals/anaphylaxis-resources/ascia-action-plan-for-anaphylaxis" TargetMode="External"/><Relationship Id="rId35" Type="http://schemas.openxmlformats.org/officeDocument/2006/relationships/hyperlink" Target="https://www.det.nsw.edu.au/policies/student_admin/general/accidrpt/PD20020064.shtml" TargetMode="External"/><Relationship Id="rId43" Type="http://schemas.openxmlformats.org/officeDocument/2006/relationships/hyperlink" Target="http://www.schools.nsw.edu.au/studentsupport/studenthealth/individualstud/index.php" TargetMode="External"/><Relationship Id="rId48" Type="http://schemas.openxmlformats.org/officeDocument/2006/relationships/hyperlink" Target="https://detwww.det.nsw.edu.au/media/downloads/directoratesaz/ecec/preschool-handbook/Wellbeing_Oct_2013.pdf" TargetMode="External"/><Relationship Id="rId56" Type="http://schemas.openxmlformats.org/officeDocument/2006/relationships/hyperlink" Target="https://detwww.det.nsw.edu.au/policies/students/access_equity/aborig_edu/PD20080385_i.shtml?level" TargetMode="External"/><Relationship Id="rId64" Type="http://schemas.openxmlformats.org/officeDocument/2006/relationships/hyperlink" Target="https://www.det.nsw.edu.au/policies/student_serv/student_welfare/stude_welf/PD20020052.shtml" TargetMode="External"/><Relationship Id="rId69" Type="http://schemas.openxmlformats.org/officeDocument/2006/relationships/hyperlink" Target="https://detwww.det.nsw.edu.au/admiserv/admipolp/rmp/procedures/advice16.doc" TargetMode="External"/><Relationship Id="rId77" Type="http://schemas.openxmlformats.org/officeDocument/2006/relationships/hyperlink" Target="https://www.det.nsw.edu.au/policies/administrative/financial/preschool_fees/PD20110423.s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etwww.det.nsw.edu.au/policies/student_admin/general/accidrpt/PD20020064_i.shtml" TargetMode="External"/><Relationship Id="rId72" Type="http://schemas.openxmlformats.org/officeDocument/2006/relationships/hyperlink" Target="https://detwww.det.nsw.edu.au/media/downloads/directoratesaz/ecec/preschool-handbook/Access_Oct_2013.pdf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detwww.det.nsw.edu.au/policies/student_serv/student_health/student_health/PD20040034.shtml" TargetMode="External"/><Relationship Id="rId17" Type="http://schemas.openxmlformats.org/officeDocument/2006/relationships/hyperlink" Target="https://detwww.det.nsw.edu.au/policies/student_serv/child_protection/prot_children/PD20020067_i.shtml?level=" TargetMode="External"/><Relationship Id="rId25" Type="http://schemas.openxmlformats.org/officeDocument/2006/relationships/hyperlink" Target="https://detwww.det.nsw.edu.au/media/downloads/directoratesaz/ecec/preschool-handbook/Wellbeing_Oct_2013.pdf" TargetMode="External"/><Relationship Id="rId33" Type="http://schemas.openxmlformats.org/officeDocument/2006/relationships/hyperlink" Target="https://detwww.det.nsw.edu.au/media/downloads/directoratesaz/ecec/preschool-handbook/Wellbeing_Oct_2013.pdf" TargetMode="External"/><Relationship Id="rId38" Type="http://schemas.openxmlformats.org/officeDocument/2006/relationships/hyperlink" Target="https://detwww.det.nsw.edu.au/policies/student_admin/excursions/excursion_pol/PD20040010_i.shtml" TargetMode="External"/><Relationship Id="rId46" Type="http://schemas.openxmlformats.org/officeDocument/2006/relationships/hyperlink" Target="https://www.det.nsw.edu.au/policies/student_serv/student_health/protec_sun/PD20020055.shtml?query=Protection+from+the+sun%3A+Guidelines+to+Assist+in+Implementing+the+Student+Welfare+Policy" TargetMode="External"/><Relationship Id="rId59" Type="http://schemas.openxmlformats.org/officeDocument/2006/relationships/hyperlink" Target="https://detwww.det.nsw.edu.au/policies/staff/ethical_behav/conduct/PD20040020_i.shtml" TargetMode="External"/><Relationship Id="rId67" Type="http://schemas.openxmlformats.org/officeDocument/2006/relationships/hyperlink" Target="https://detwww.det.nsw.edu.au/media/downloads/directoratesaz/ecec/preschool-handbook/Staffing_Oct_2013.pdf" TargetMode="External"/><Relationship Id="rId20" Type="http://schemas.openxmlformats.org/officeDocument/2006/relationships/hyperlink" Target="https://detwww.det.nsw.edu.au/workhealthandsafety/risk-management-student-services/student-safety" TargetMode="External"/><Relationship Id="rId41" Type="http://schemas.openxmlformats.org/officeDocument/2006/relationships/hyperlink" Target="http://www.cancercouncil.com.au/editorial.asp?pageid=1920" TargetMode="External"/><Relationship Id="rId54" Type="http://schemas.openxmlformats.org/officeDocument/2006/relationships/hyperlink" Target="https://detwww.det.nsw.edu.au/policies/student_serv/child_protection/work_child/PD20050264_i.shtml" TargetMode="External"/><Relationship Id="rId62" Type="http://schemas.openxmlformats.org/officeDocument/2006/relationships/hyperlink" Target="https://www.det.nsw.edu.au/policies/student_serv/discipline/stu_discip_gov/PD20060316.shtml" TargetMode="External"/><Relationship Id="rId70" Type="http://schemas.openxmlformats.org/officeDocument/2006/relationships/hyperlink" Target="https://detwww.det.nsw.edu.au/media/downloads/directoratesaz/legalservices/ls/privacy/codeofpractice/code.pdf" TargetMode="External"/><Relationship Id="rId75" Type="http://schemas.openxmlformats.org/officeDocument/2006/relationships/hyperlink" Target="http://www.detinternational.nsw.edu.au/media-assets/trp/visa-subclasses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etwww.det.nsw.edu.au/detresources/First_Aid_Procedures2_kGSkMfWqYx.pdf" TargetMode="External"/><Relationship Id="rId23" Type="http://schemas.openxmlformats.org/officeDocument/2006/relationships/hyperlink" Target="https://detwww.det.nsw.edu.au/detresources/First_Aid_Procedures2_kGSkMfWqYx.pdf" TargetMode="External"/><Relationship Id="rId28" Type="http://schemas.openxmlformats.org/officeDocument/2006/relationships/hyperlink" Target="https://detwww.det.nsw.edu.au/workhealthandsafety/risk-management-student-services/anaphylaxis" TargetMode="External"/><Relationship Id="rId36" Type="http://schemas.openxmlformats.org/officeDocument/2006/relationships/hyperlink" Target="https://www.det.nsw.edu.au/policies/student_admin/general/accidrpt/sup_doc.pdf" TargetMode="External"/><Relationship Id="rId49" Type="http://schemas.openxmlformats.org/officeDocument/2006/relationships/hyperlink" Target="https://detwww.det.nsw.edu.au/workhealthandsafety/risk-management/first-aid" TargetMode="External"/><Relationship Id="rId57" Type="http://schemas.openxmlformats.org/officeDocument/2006/relationships/hyperlink" Target="https://detwww.det.nsw.edu.au/policies/student_serv/equity/antiracism/PD20050235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480A-5067-4551-A37F-2570A72A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MSTATHAKIS</dc:creator>
  <cp:lastModifiedBy>Walker, Lyndal</cp:lastModifiedBy>
  <cp:revision>3</cp:revision>
  <cp:lastPrinted>2014-05-16T03:30:00Z</cp:lastPrinted>
  <dcterms:created xsi:type="dcterms:W3CDTF">2014-05-29T06:34:00Z</dcterms:created>
  <dcterms:modified xsi:type="dcterms:W3CDTF">2014-10-29T10:05:00Z</dcterms:modified>
</cp:coreProperties>
</file>